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Arial" w:cs="Arial" w:eastAsia="Arial" w:hAnsi="Arial"/>
          <w:b w:val="0"/>
          <w:color w:val="0070c0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vertAlign w:val="baseline"/>
          <w:rtl w:val="0"/>
        </w:rPr>
        <w:t xml:space="preserve">MONITORAMENTO</w:t>
      </w:r>
      <w:r w:rsidDel="00000000" w:rsidR="00000000" w:rsidRPr="00000000">
        <w:rPr>
          <w:rFonts w:ascii="Arial" w:cs="Arial" w:eastAsia="Arial" w:hAnsi="Arial"/>
          <w:b w:val="1"/>
          <w:color w:val="0070c0"/>
          <w:sz w:val="28"/>
          <w:szCs w:val="28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Arial" w:cs="Arial" w:eastAsia="Arial" w:hAnsi="Arial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Arial" w:cs="Arial" w:eastAsia="Arial" w:hAnsi="Arial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Arial" w:cs="Arial" w:eastAsia="Arial" w:hAnsi="Arial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Arial" w:cs="Arial" w:eastAsia="Arial" w:hAnsi="Arial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TÍTULO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vertAlign w:val="baseline"/>
          <w:rtl w:val="0"/>
        </w:rPr>
        <w:t xml:space="preserve">(mencionar o nº do Acórdão/ano e o objeto monitorado)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rFonts w:ascii="Arial" w:cs="Arial" w:eastAsia="Arial" w:hAnsi="Arial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Arial" w:cs="Arial" w:eastAsia="Arial" w:hAnsi="Arial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rFonts w:ascii="Arial" w:cs="Arial" w:eastAsia="Arial" w:hAnsi="Arial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rFonts w:ascii="Arial" w:cs="Arial" w:eastAsia="Arial" w:hAnsi="Arial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rFonts w:ascii="Arial" w:cs="Arial" w:eastAsia="Arial" w:hAnsi="Arial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rFonts w:ascii="Arial" w:cs="Arial" w:eastAsia="Arial" w:hAnsi="Arial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rFonts w:ascii="Arial" w:cs="Arial" w:eastAsia="Arial" w:hAnsi="Arial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rFonts w:ascii="Arial" w:cs="Arial" w:eastAsia="Arial" w:hAnsi="Arial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vertAlign w:val="baseline"/>
          <w:rtl w:val="0"/>
        </w:rPr>
        <w:t xml:space="preserve">Relatório de Monitoramento</w:t>
      </w:r>
      <w:r w:rsidDel="00000000" w:rsidR="00000000" w:rsidRPr="00000000">
        <w:rPr>
          <w:rFonts w:ascii="Arial" w:cs="Arial" w:eastAsia="Arial" w:hAnsi="Arial"/>
          <w:b w:val="1"/>
          <w:color w:val="0070c0"/>
          <w:sz w:val="28"/>
          <w:szCs w:val="28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8"/>
          <w:szCs w:val="28"/>
          <w:vertAlign w:val="baseline"/>
          <w:rtl w:val="0"/>
        </w:rPr>
        <w:t xml:space="preserve">Programado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vertAlign w:val="baseline"/>
          <w:rtl w:val="0"/>
        </w:rPr>
        <w:t xml:space="preserve"> Nº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8"/>
          <w:szCs w:val="28"/>
          <w:vertAlign w:val="baseline"/>
          <w:rtl w:val="0"/>
        </w:rPr>
        <w:t xml:space="preserve">999/9999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rFonts w:ascii="Arial" w:cs="Arial" w:eastAsia="Arial" w:hAnsi="Arial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rFonts w:ascii="Arial" w:cs="Arial" w:eastAsia="Arial" w:hAnsi="Arial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rFonts w:ascii="Arial" w:cs="Arial" w:eastAsia="Arial" w:hAnsi="Arial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>
          <w:rFonts w:ascii="Arial" w:cs="Arial" w:eastAsia="Arial" w:hAnsi="Arial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>
          <w:rFonts w:ascii="Arial" w:cs="Arial" w:eastAsia="Arial" w:hAnsi="Arial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rFonts w:ascii="Arial" w:cs="Arial" w:eastAsia="Arial" w:hAnsi="Arial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sz w:val="28"/>
          <w:szCs w:val="28"/>
          <w:vertAlign w:val="baseline"/>
          <w:rtl w:val="0"/>
        </w:rPr>
        <w:t xml:space="preserve">Conselheiro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8"/>
          <w:szCs w:val="28"/>
          <w:vertAlign w:val="baseline"/>
          <w:rtl w:val="0"/>
        </w:rPr>
        <w:t xml:space="preserve">(a)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vertAlign w:val="baseline"/>
          <w:rtl w:val="0"/>
        </w:rPr>
        <w:t xml:space="preserve"> Relator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8"/>
          <w:szCs w:val="28"/>
          <w:vertAlign w:val="baseline"/>
          <w:rtl w:val="0"/>
        </w:rPr>
        <w:t xml:space="preserve">(a)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rFonts w:ascii="Arial" w:cs="Arial" w:eastAsia="Arial" w:hAnsi="Arial"/>
          <w:b w:val="0"/>
          <w:color w:val="ff0000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8"/>
          <w:szCs w:val="28"/>
          <w:vertAlign w:val="baseline"/>
          <w:rtl w:val="0"/>
        </w:rPr>
        <w:t xml:space="preserve">[NOME DO(A) CONSELHEIRO(A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8"/>
          <w:szCs w:val="28"/>
          <w:vertAlign w:val="baseline"/>
          <w:rtl w:val="0"/>
        </w:rPr>
        <w:t xml:space="preserve">)]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center"/>
        <w:rPr>
          <w:rFonts w:ascii="Arial" w:cs="Arial" w:eastAsia="Arial" w:hAnsi="Arial"/>
          <w:b w:val="0"/>
          <w:color w:val="ff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center"/>
        <w:rPr>
          <w:rFonts w:ascii="Arial" w:cs="Arial" w:eastAsia="Arial" w:hAnsi="Arial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center"/>
        <w:rPr>
          <w:rFonts w:ascii="Arial" w:cs="Arial" w:eastAsia="Arial" w:hAnsi="Arial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center"/>
        <w:rPr>
          <w:rFonts w:ascii="Arial" w:cs="Arial" w:eastAsia="Arial" w:hAnsi="Arial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vertAlign w:val="baseline"/>
          <w:rtl w:val="0"/>
        </w:rPr>
        <w:t xml:space="preserve">Goiânia / 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center"/>
        <w:rPr>
          <w:rFonts w:ascii="Arial" w:cs="Arial" w:eastAsia="Arial" w:hAnsi="Arial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vertAlign w:val="baseline"/>
          <w:rtl w:val="0"/>
        </w:rPr>
        <w:t xml:space="preserve">Ano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8"/>
          <w:szCs w:val="28"/>
          <w:vertAlign w:val="baseline"/>
          <w:rtl w:val="0"/>
        </w:rPr>
        <w:t xml:space="preserve">(9999)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center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center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center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CONSELHEIROS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center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2694" w:hanging="2694"/>
        <w:jc w:val="center"/>
        <w:rPr>
          <w:rFonts w:ascii="Arial" w:cs="Arial" w:eastAsia="Arial" w:hAnsi="Arial"/>
          <w:b w:val="0"/>
          <w:color w:val="ff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vertAlign w:val="baseline"/>
          <w:rtl w:val="0"/>
        </w:rPr>
        <w:t xml:space="preserve">{NOME DO CONSELHEIRO} Presidente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142" w:hanging="142"/>
        <w:jc w:val="center"/>
        <w:rPr>
          <w:rFonts w:ascii="Arial" w:cs="Arial" w:eastAsia="Arial" w:hAnsi="Arial"/>
          <w:b w:val="0"/>
          <w:color w:val="ff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vertAlign w:val="baseline"/>
          <w:rtl w:val="0"/>
        </w:rPr>
        <w:t xml:space="preserve">{NOME DO CONSELHEIRO} Vice-Presidente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tabs>
          <w:tab w:val="left" w:leader="none" w:pos="2835"/>
        </w:tabs>
        <w:ind w:left="2694" w:hanging="2694"/>
        <w:jc w:val="center"/>
        <w:rPr>
          <w:rFonts w:ascii="Arial" w:cs="Arial" w:eastAsia="Arial" w:hAnsi="Arial"/>
          <w:b w:val="0"/>
          <w:color w:val="ff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vertAlign w:val="baseline"/>
          <w:rtl w:val="0"/>
        </w:rPr>
        <w:t xml:space="preserve">{NOME DO CONSELHEIRO} Corregedor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center"/>
        <w:rPr>
          <w:rFonts w:ascii="Arial" w:cs="Arial" w:eastAsia="Arial" w:hAnsi="Arial"/>
          <w:b w:val="0"/>
          <w:color w:val="ff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vertAlign w:val="baseline"/>
          <w:rtl w:val="0"/>
        </w:rPr>
        <w:t xml:space="preserve">{NOME DO CONSELHEIRO}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center"/>
        <w:rPr>
          <w:rFonts w:ascii="Arial" w:cs="Arial" w:eastAsia="Arial" w:hAnsi="Arial"/>
          <w:b w:val="0"/>
          <w:color w:val="ff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vertAlign w:val="baseline"/>
          <w:rtl w:val="0"/>
        </w:rPr>
        <w:t xml:space="preserve">{NOME DO CONSELHEIRO}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center"/>
        <w:rPr>
          <w:rFonts w:ascii="Arial" w:cs="Arial" w:eastAsia="Arial" w:hAnsi="Arial"/>
          <w:b w:val="0"/>
          <w:color w:val="ff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vertAlign w:val="baseline"/>
          <w:rtl w:val="0"/>
        </w:rPr>
        <w:t xml:space="preserve">{NOME DO CONSELHEIRO}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center"/>
        <w:rPr>
          <w:rFonts w:ascii="Arial" w:cs="Arial" w:eastAsia="Arial" w:hAnsi="Arial"/>
          <w:b w:val="0"/>
          <w:color w:val="c45911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vertAlign w:val="baseline"/>
          <w:rtl w:val="0"/>
        </w:rPr>
        <w:t xml:space="preserve">{NOME DO CONSELHEIRO</w:t>
      </w:r>
      <w:r w:rsidDel="00000000" w:rsidR="00000000" w:rsidRPr="00000000">
        <w:rPr>
          <w:rFonts w:ascii="Arial" w:cs="Arial" w:eastAsia="Arial" w:hAnsi="Arial"/>
          <w:b w:val="1"/>
          <w:color w:val="c45911"/>
          <w:sz w:val="22"/>
          <w:szCs w:val="22"/>
          <w:vertAlign w:val="baseline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center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center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center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center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center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center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center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center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center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AUDITORES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center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center"/>
        <w:rPr>
          <w:rFonts w:ascii="Arial" w:cs="Arial" w:eastAsia="Arial" w:hAnsi="Arial"/>
          <w:b w:val="0"/>
          <w:color w:val="ff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vertAlign w:val="baseline"/>
          <w:rtl w:val="0"/>
        </w:rPr>
        <w:t xml:space="preserve">{NOME DOS AUDITORES}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center"/>
        <w:rPr>
          <w:rFonts w:ascii="Arial" w:cs="Arial" w:eastAsia="Arial" w:hAnsi="Arial"/>
          <w:b w:val="0"/>
          <w:color w:val="ff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vertAlign w:val="baseline"/>
          <w:rtl w:val="0"/>
        </w:rPr>
        <w:t xml:space="preserve">{NOME DOS AUDITORES}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center"/>
        <w:rPr>
          <w:rFonts w:ascii="Arial" w:cs="Arial" w:eastAsia="Arial" w:hAnsi="Arial"/>
          <w:b w:val="0"/>
          <w:color w:val="ff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vertAlign w:val="baseline"/>
          <w:rtl w:val="0"/>
        </w:rPr>
        <w:t xml:space="preserve">{NOME DOS AUDITORES}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jc w:val="center"/>
        <w:rPr>
          <w:rFonts w:ascii="Arial" w:cs="Arial" w:eastAsia="Arial" w:hAnsi="Arial"/>
          <w:b w:val="0"/>
          <w:color w:val="ff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vertAlign w:val="baseline"/>
          <w:rtl w:val="0"/>
        </w:rPr>
        <w:t xml:space="preserve">{NOME DOS AUDITORES}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jc w:val="center"/>
        <w:rPr>
          <w:rFonts w:ascii="Arial" w:cs="Arial" w:eastAsia="Arial" w:hAnsi="Arial"/>
          <w:b w:val="0"/>
          <w:color w:val="ff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center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center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center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center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center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jc w:val="center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jc w:val="center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jc w:val="center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jc w:val="center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MINISTÉRIO PÚBLICO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jc w:val="center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jc w:val="center"/>
        <w:rPr>
          <w:rFonts w:ascii="Arial" w:cs="Arial" w:eastAsia="Arial" w:hAnsi="Arial"/>
          <w:b w:val="0"/>
          <w:color w:val="ff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vertAlign w:val="baseline"/>
          <w:rtl w:val="0"/>
        </w:rPr>
        <w:t xml:space="preserve">NOME DO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vertAlign w:val="baseline"/>
          <w:rtl w:val="0"/>
        </w:rPr>
        <w:t xml:space="preserve">(A)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vertAlign w:val="baseline"/>
          <w:rtl w:val="0"/>
        </w:rPr>
        <w:t xml:space="preserve">  PROCURADOR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vertAlign w:val="baseline"/>
          <w:rtl w:val="0"/>
        </w:rPr>
        <w:t xml:space="preserve">(A)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vertAlign w:val="baseline"/>
          <w:rtl w:val="0"/>
        </w:rPr>
        <w:t xml:space="preserve">-GERAL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jc w:val="center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jc w:val="center"/>
        <w:rPr>
          <w:rFonts w:ascii="Arial" w:cs="Arial" w:eastAsia="Arial" w:hAnsi="Arial"/>
          <w:b w:val="0"/>
          <w:color w:val="ff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RELATÓRIO DE MONITORAMENTO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vertAlign w:val="baseline"/>
          <w:rtl w:val="0"/>
        </w:rPr>
        <w:t xml:space="preserve">PROGRAMADO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 Nº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vertAlign w:val="baseline"/>
          <w:rtl w:val="0"/>
        </w:rPr>
        <w:t xml:space="preserve">XX/XXXX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22.0" w:type="dxa"/>
        <w:jc w:val="left"/>
        <w:tblLayout w:type="fixed"/>
        <w:tblLook w:val="0400"/>
      </w:tblPr>
      <w:tblGrid>
        <w:gridCol w:w="4219"/>
        <w:gridCol w:w="4503"/>
        <w:tblGridChange w:id="0">
          <w:tblGrid>
            <w:gridCol w:w="4219"/>
            <w:gridCol w:w="450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Nº DO PROCESSO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F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indicar o número do processo autuado</w:t>
            </w:r>
          </w:p>
          <w:p w:rsidR="00000000" w:rsidDel="00000000" w:rsidP="00000000" w:rsidRDefault="00000000" w:rsidRPr="00000000" w14:paraId="0000006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ATO ORIGINÁRIO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ndicar o ato que determinou a realização deste trabalho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(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Acórdão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Despacho ou outro documento hábil</w:t>
            </w:r>
            <w:r w:rsidDel="00000000" w:rsidR="00000000" w:rsidRPr="00000000">
              <w:rPr>
                <w:rFonts w:ascii="Arial" w:cs="Arial" w:eastAsia="Arial" w:hAnsi="Arial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).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ATO DE DESIGNAÇÃO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Portaria de designação da equipe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UNIDADE JURISDICIONADA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indicar a unidade jurisdicionada bem como sua vinculação na esfera dos poderes executivo, legislativo e judiciário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OBJETO DA FISCALIZAÇÃO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Indicar com clareza o objeto fiscalizado. Não se trata apenas do nº do acórdão. Deve-se ser descrito, sinteticamente, o núcleo essencial da decisão a partir da identificação das condutas ou omissões previstas na decisão, qualificando-as com elementos de informação do problema ou situação sobre o qual a decisão pretende influir.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TIPO DE TRABALHO</w:t>
            </w:r>
          </w:p>
          <w:p w:rsidR="00000000" w:rsidDel="00000000" w:rsidP="00000000" w:rsidRDefault="00000000" w:rsidRPr="00000000" w14:paraId="0000006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F">
            <w:pPr>
              <w:jc w:val="both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indicar se é do tipo 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Relatório Direto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ou 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Certificação</w:t>
            </w:r>
          </w:p>
          <w:p w:rsidR="00000000" w:rsidDel="00000000" w:rsidP="00000000" w:rsidRDefault="00000000" w:rsidRPr="00000000" w14:paraId="0000007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PERÍODO DE ABRANGÊNCIA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indicar o período em que ocorreram os fatos analisados por este trabalho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EQUIPE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listar a equipe que elaborou o trabalho (nome completo e matrícula no TCE)</w:t>
            </w:r>
          </w:p>
          <w:p w:rsidR="00000000" w:rsidDel="00000000" w:rsidP="00000000" w:rsidRDefault="00000000" w:rsidRPr="00000000" w14:paraId="0000007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COORDENADOR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indicar o coordenador do trabalho (nome completo e matrícula no TCE)</w:t>
            </w:r>
          </w:p>
          <w:p w:rsidR="00000000" w:rsidDel="00000000" w:rsidP="00000000" w:rsidRDefault="00000000" w:rsidRPr="00000000" w14:paraId="00000078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SUPERVISOR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indicar o supervisor do trabalho (nome completo e matrícula no TCE)</w:t>
            </w:r>
          </w:p>
        </w:tc>
      </w:tr>
    </w:tbl>
    <w:p w:rsidR="00000000" w:rsidDel="00000000" w:rsidP="00000000" w:rsidRDefault="00000000" w:rsidRPr="00000000" w14:paraId="0000007B">
      <w:pPr>
        <w:pStyle w:val="Heading3"/>
        <w:keepLines w:val="0"/>
        <w:spacing w:after="0" w:before="0" w:lineRule="auto"/>
        <w:jc w:val="both"/>
        <w:rPr>
          <w:rFonts w:ascii="Arial" w:cs="Arial" w:eastAsia="Arial" w:hAnsi="Arial"/>
          <w:b w:val="0"/>
          <w:sz w:val="22"/>
          <w:szCs w:val="22"/>
        </w:rPr>
      </w:pPr>
      <w:bookmarkStart w:colFirst="0" w:colLast="0" w:name="_heading=h.6em7md7a8mtd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line="360" w:lineRule="auto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RESUMO</w:t>
      </w:r>
    </w:p>
    <w:p w:rsidR="00000000" w:rsidDel="00000000" w:rsidP="00000000" w:rsidRDefault="00000000" w:rsidRPr="00000000" w14:paraId="0000007E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8927.0" w:type="dxa"/>
            <w:jc w:val="left"/>
            <w:tblLayout w:type="fixed"/>
            <w:tblLook w:val="0000"/>
          </w:tblPr>
          <w:tblGrid>
            <w:gridCol w:w="8927"/>
            <w:tblGridChange w:id="0">
              <w:tblGrid>
                <w:gridCol w:w="8927"/>
              </w:tblGrid>
            </w:tblGridChange>
          </w:tblGrid>
          <w:tr>
            <w:trPr>
              <w:cantSplit w:val="0"/>
              <w:trHeight w:val="9499.43115234375" w:hRule="atLeast"/>
              <w:tblHeader w:val="0"/>
            </w:trPr>
            <w:tc>
              <w:tcPr/>
              <w:p w:rsidR="00000000" w:rsidDel="00000000" w:rsidP="00000000" w:rsidRDefault="00000000" w:rsidRPr="00000000" w14:paraId="0000007F">
                <w:pPr>
                  <w:spacing w:line="276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O Resumo é uma apresentação concisa e seletiva da fiscalização, cujo objetivo é dar uma visão dos principais aspectos do trabalho realizado e de seus resultados, podendo ser utilizado como peça de divulgação a ser fornecida à imprensa.</w:t>
                </w:r>
              </w:p>
              <w:p w:rsidR="00000000" w:rsidDel="00000000" w:rsidP="00000000" w:rsidRDefault="00000000" w:rsidRPr="00000000" w14:paraId="00000080">
                <w:pPr>
                  <w:spacing w:line="276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1">
                <w:pPr>
                  <w:spacing w:line="276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O Resumo deve ser o mais sucinto possível, </w:t>
                </w: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não excedendo a duas páginas. </w:t>
                </w: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Dessa forma, tabelas contendo os processos analisados não devem constar dele, tais tabelas constituir-se-ão em anexo ao relatório. Os achados, as conclusões e as propostas de encaminhamento devem ser tratados de forma concisa, sem excessivo detalhamento.</w:t>
                </w:r>
              </w:p>
              <w:p w:rsidR="00000000" w:rsidDel="00000000" w:rsidP="00000000" w:rsidRDefault="00000000" w:rsidRPr="00000000" w14:paraId="00000082">
                <w:pPr>
                  <w:spacing w:line="276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3">
                <w:pPr>
                  <w:spacing w:line="276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Uma vez que o resumo pode ser utilizado como peça de divulgação, recomenda-se que seja escrito sob a forma de texto corrido, sem recursos de formatação como marcadores e itens.</w:t>
                </w:r>
              </w:p>
              <w:p w:rsidR="00000000" w:rsidDel="00000000" w:rsidP="00000000" w:rsidRDefault="00000000" w:rsidRPr="00000000" w14:paraId="00000084">
                <w:pPr>
                  <w:spacing w:line="276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5">
                <w:pPr>
                  <w:spacing w:line="276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N</w:t>
                </w: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o resumo devem ser ressaltados</w:t>
                </w: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: o objetivo, os aspectos investigados; a metodologia utilizada; a materialidade; a análise acerca do atendimento das deliberações; os principais benefícios; e as principais propostas de encaminhamento.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6">
                <w:pPr>
                  <w:spacing w:line="276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7">
                <w:pPr>
                  <w:spacing w:line="276" w:lineRule="auto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Usar fonte Arial, tamanho 11 e espaçamento simples no relatório, de acordo com o Manual de Padronização e Especificação Documental do TCE-GO.</w:t>
                </w:r>
              </w:p>
              <w:p w:rsidR="00000000" w:rsidDel="00000000" w:rsidP="00000000" w:rsidRDefault="00000000" w:rsidRPr="00000000" w14:paraId="00000088">
                <w:pPr>
                  <w:spacing w:line="276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89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LISTA DE TABELAS</w:t>
      </w:r>
    </w:p>
    <w:p w:rsidR="00000000" w:rsidDel="00000000" w:rsidP="00000000" w:rsidRDefault="00000000" w:rsidRPr="00000000" w14:paraId="0000008C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Tabela 1: Descrição da tabela …………………………………………………………………… XX</w:t>
      </w:r>
    </w:p>
    <w:p w:rsidR="00000000" w:rsidDel="00000000" w:rsidP="00000000" w:rsidRDefault="00000000" w:rsidRPr="00000000" w14:paraId="0000008E">
      <w:pPr>
        <w:spacing w:line="276" w:lineRule="auto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(Dica: use a funcionalidade de </w:t>
      </w:r>
      <w:hyperlink r:id="rId8">
        <w:r w:rsidDel="00000000" w:rsidR="00000000" w:rsidRPr="00000000">
          <w:rPr>
            <w:rFonts w:ascii="Arial" w:cs="Arial" w:eastAsia="Arial" w:hAnsi="Arial"/>
            <w:color w:val="ff0000"/>
            <w:sz w:val="22"/>
            <w:szCs w:val="22"/>
            <w:u w:val="single"/>
            <w:rtl w:val="0"/>
          </w:rPr>
          <w:t xml:space="preserve">inserir sumário automático</w:t>
        </w:r>
      </w:hyperlink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 de ilustrações no word. Caso não seja inserida nenhuma tabela, é dispensável a elaboração desta lista)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LISTA DE FIGURAS</w:t>
      </w:r>
    </w:p>
    <w:p w:rsidR="00000000" w:rsidDel="00000000" w:rsidP="00000000" w:rsidRDefault="00000000" w:rsidRPr="00000000" w14:paraId="00000091">
      <w:pPr>
        <w:spacing w:line="276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Figura 1: Descrição da Figura ………………………………………………………………….. XX</w:t>
      </w:r>
    </w:p>
    <w:p w:rsidR="00000000" w:rsidDel="00000000" w:rsidP="00000000" w:rsidRDefault="00000000" w:rsidRPr="00000000" w14:paraId="00000093">
      <w:pPr>
        <w:spacing w:line="276" w:lineRule="auto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(Dica: use a funcionalidade de </w:t>
      </w:r>
      <w:hyperlink r:id="rId9">
        <w:r w:rsidDel="00000000" w:rsidR="00000000" w:rsidRPr="00000000">
          <w:rPr>
            <w:rFonts w:ascii="Arial" w:cs="Arial" w:eastAsia="Arial" w:hAnsi="Arial"/>
            <w:color w:val="ff0000"/>
            <w:sz w:val="22"/>
            <w:szCs w:val="22"/>
            <w:u w:val="single"/>
            <w:rtl w:val="0"/>
          </w:rPr>
          <w:t xml:space="preserve">inserir sumário automático</w:t>
        </w:r>
      </w:hyperlink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 de ilustrações no word. Caso não seja inserida nenhuma figura, é dispensável a elaboração desta lista)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tabs>
          <w:tab w:val="right" w:leader="none" w:pos="8777"/>
        </w:tabs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97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bookmarkStart w:colFirst="0" w:colLast="0" w:name="_heading=h.u5qjpryc8vsm" w:id="3"/>
      <w:bookmarkEnd w:id="3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line="276" w:lineRule="auto"/>
        <w:jc w:val="center"/>
        <w:rPr>
          <w:rFonts w:ascii="Arial" w:cs="Arial" w:eastAsia="Arial" w:hAnsi="Arial"/>
          <w:color w:val="0070c0"/>
          <w:sz w:val="22"/>
          <w:szCs w:val="22"/>
        </w:rPr>
      </w:pPr>
      <w:bookmarkStart w:colFirst="0" w:colLast="0" w:name="_heading=h.tyjcwt" w:id="4"/>
      <w:bookmarkEnd w:id="4"/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LISTA DE GRÁFICOS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tabs>
          <w:tab w:val="center" w:leader="none" w:pos="4252"/>
          <w:tab w:val="right" w:leader="none" w:pos="8504"/>
        </w:tabs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Gráfico 1: Descrição do Gráfico ……………………………………………………………….. XX</w:t>
      </w:r>
    </w:p>
    <w:p w:rsidR="00000000" w:rsidDel="00000000" w:rsidP="00000000" w:rsidRDefault="00000000" w:rsidRPr="00000000" w14:paraId="000000BF">
      <w:pPr>
        <w:spacing w:line="276" w:lineRule="auto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(Dica: use a funcionalidade de </w:t>
      </w:r>
      <w:hyperlink r:id="rId10">
        <w:r w:rsidDel="00000000" w:rsidR="00000000" w:rsidRPr="00000000">
          <w:rPr>
            <w:rFonts w:ascii="Arial" w:cs="Arial" w:eastAsia="Arial" w:hAnsi="Arial"/>
            <w:color w:val="ff0000"/>
            <w:sz w:val="22"/>
            <w:szCs w:val="22"/>
            <w:u w:val="single"/>
            <w:rtl w:val="0"/>
          </w:rPr>
          <w:t xml:space="preserve">inserir sumário automático</w:t>
        </w:r>
      </w:hyperlink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 de ilustrações no word. Caso não seja elaborado nenhum gráfico, é dispensável a elaboração desta lista)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bookmarkStart w:colFirst="0" w:colLast="0" w:name="_heading=h.tnpqyop3kmae" w:id="5"/>
      <w:bookmarkEnd w:id="5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bookmarkStart w:colFirst="0" w:colLast="0" w:name="_heading=h.3dy6vkm" w:id="6"/>
      <w:bookmarkEnd w:id="6"/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LISTA DE SIGLAS</w:t>
      </w:r>
    </w:p>
    <w:p w:rsidR="00000000" w:rsidDel="00000000" w:rsidP="00000000" w:rsidRDefault="00000000" w:rsidRPr="00000000" w14:paraId="000000E7">
      <w:pPr>
        <w:tabs>
          <w:tab w:val="center" w:leader="none" w:pos="4252"/>
          <w:tab w:val="right" w:leader="none" w:pos="8504"/>
        </w:tabs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1"/>
      </w:sdtPr>
      <w:sdtContent>
        <w:tbl>
          <w:tblPr>
            <w:tblStyle w:val="Table3"/>
            <w:tblW w:w="8927.0" w:type="dxa"/>
            <w:jc w:val="left"/>
            <w:tblLayout w:type="fixed"/>
            <w:tblLook w:val="0000"/>
          </w:tblPr>
          <w:tblGrid>
            <w:gridCol w:w="8927"/>
            <w:tblGridChange w:id="0">
              <w:tblGrid>
                <w:gridCol w:w="8927"/>
              </w:tblGrid>
            </w:tblGridChange>
          </w:tblGrid>
          <w:tr>
            <w:trPr>
              <w:cantSplit w:val="0"/>
              <w:tblHeader w:val="0"/>
            </w:trPr>
            <w:tc>
              <w:tcPr/>
              <w:p w:rsidR="00000000" w:rsidDel="00000000" w:rsidP="00000000" w:rsidRDefault="00000000" w:rsidRPr="00000000" w14:paraId="000000E8">
                <w:pPr>
                  <w:spacing w:line="276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(Espaço destinado à apresentação das siglas utilizadas no Relatório).</w:t>
                </w:r>
              </w:p>
              <w:p w:rsidR="00000000" w:rsidDel="00000000" w:rsidP="00000000" w:rsidRDefault="00000000" w:rsidRPr="00000000" w14:paraId="000000E9">
                <w:pPr>
                  <w:spacing w:line="276" w:lineRule="auto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EA">
                <w:pPr>
                  <w:tabs>
                    <w:tab w:val="center" w:leader="none" w:pos="4252"/>
                    <w:tab w:val="right" w:leader="none" w:pos="8504"/>
                  </w:tabs>
                  <w:spacing w:line="276" w:lineRule="auto"/>
                  <w:jc w:val="both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EB">
      <w:pPr>
        <w:spacing w:line="276" w:lineRule="auto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SUMÁRIO</w:t>
      </w:r>
    </w:p>
    <w:p w:rsidR="00000000" w:rsidDel="00000000" w:rsidP="00000000" w:rsidRDefault="00000000" w:rsidRPr="00000000" w14:paraId="000000ED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spacing w:line="276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(no sumário devem constar apenas os títulos e os subtítulos das partes que lhe sucedem)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1"/>
        <w:keepLines w:val="1"/>
        <w:spacing w:before="240" w:line="259" w:lineRule="auto"/>
        <w:rPr>
          <w:rFonts w:ascii="Arial" w:cs="Arial" w:eastAsia="Arial" w:hAnsi="Arial"/>
          <w:color w:val="366091"/>
          <w:sz w:val="32"/>
          <w:szCs w:val="32"/>
        </w:rPr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F0">
          <w:pPr>
            <w:widowControl w:val="0"/>
            <w:tabs>
              <w:tab w:val="right" w:leader="dot" w:pos="12000"/>
            </w:tabs>
            <w:spacing w:before="6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4,4,Heading 5,5,Heading 6,6,"</w:instrText>
            <w:fldChar w:fldCharType="separate"/>
          </w:r>
          <w:hyperlink w:anchor="_heading=h.4626uzo3i0jv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INTRODUÇÃO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F1">
          <w:pPr>
            <w:widowControl w:val="0"/>
            <w:tabs>
              <w:tab w:val="right" w:leader="dot" w:pos="12000"/>
            </w:tabs>
            <w:spacing w:before="6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bqzoczcfdrx6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1.1. Origem do monitoramento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F2">
          <w:pPr>
            <w:widowControl w:val="0"/>
            <w:tabs>
              <w:tab w:val="right" w:leader="dot" w:pos="12000"/>
            </w:tabs>
            <w:spacing w:before="6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v6bls5c4n3vs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1.2. Visão geral do objeto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F3">
          <w:pPr>
            <w:widowControl w:val="0"/>
            <w:tabs>
              <w:tab w:val="right" w:leader="dot" w:pos="12000"/>
            </w:tabs>
            <w:spacing w:before="6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8ik073rsa99p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1.3. Objetivo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F4">
          <w:pPr>
            <w:widowControl w:val="0"/>
            <w:tabs>
              <w:tab w:val="right" w:leader="dot" w:pos="12000"/>
            </w:tabs>
            <w:spacing w:before="6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9s333tnw3eag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1.4. Critérios de fiscalização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F5">
          <w:pPr>
            <w:widowControl w:val="0"/>
            <w:tabs>
              <w:tab w:val="right" w:leader="dot" w:pos="12000"/>
            </w:tabs>
            <w:spacing w:before="6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az5bs66p8tt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1.5. Metodologia utilizada e limitações da fiscalização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F6">
          <w:pPr>
            <w:widowControl w:val="0"/>
            <w:tabs>
              <w:tab w:val="right" w:leader="dot" w:pos="12000"/>
            </w:tabs>
            <w:spacing w:before="6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kgww4eu8jty0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1.6. Materialidade</w:t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F7">
          <w:pPr>
            <w:widowControl w:val="0"/>
            <w:tabs>
              <w:tab w:val="right" w:leader="dot" w:pos="12000"/>
            </w:tabs>
            <w:spacing w:before="6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atqxtqx3w577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ANÁLISE DO ATENDIMENTO DAS DELIBERAÇÕES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F8">
          <w:pPr>
            <w:widowControl w:val="0"/>
            <w:tabs>
              <w:tab w:val="right" w:leader="dot" w:pos="12000"/>
            </w:tabs>
            <w:spacing w:before="6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xgtgjc6getr0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2.1. Deliberação (Transcrever aqui o item, subitem ou parte do item monitorado)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F9">
          <w:pPr>
            <w:widowControl w:val="0"/>
            <w:tabs>
              <w:tab w:val="right" w:leader="dot" w:pos="12000"/>
            </w:tabs>
            <w:spacing w:before="6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b4qya45iymp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2.2 Deliberação (Transcrever aqui o item, subitem ou parte do item monitorado)</w:t>
              <w:tab/>
              <w:t xml:space="preserve">14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FA">
          <w:pPr>
            <w:widowControl w:val="0"/>
            <w:tabs>
              <w:tab w:val="right" w:leader="dot" w:pos="12000"/>
            </w:tabs>
            <w:spacing w:before="6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v1yuxt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BENEFÍCIOS DA FISCALIZAÇÃO</w:t>
              <w:tab/>
              <w:t xml:space="preserve">14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FB">
          <w:pPr>
            <w:widowControl w:val="0"/>
            <w:tabs>
              <w:tab w:val="right" w:leader="dot" w:pos="12000"/>
            </w:tabs>
            <w:spacing w:before="6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r8aplzgtjvv1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CONCLUSÃO</w:t>
              <w:tab/>
              <w:t xml:space="preserve">15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FC">
          <w:pPr>
            <w:widowControl w:val="0"/>
            <w:tabs>
              <w:tab w:val="right" w:leader="dot" w:pos="12000"/>
            </w:tabs>
            <w:spacing w:before="6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p28v2iux6frh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PROPOSTA DE ENCAMINHAMENTO</w:t>
              <w:tab/>
              <w:t xml:space="preserve">16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FD">
          <w:pPr>
            <w:widowControl w:val="0"/>
            <w:tabs>
              <w:tab w:val="right" w:leader="dot" w:pos="12000"/>
            </w:tabs>
            <w:spacing w:before="6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9c6y18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REFERÊNCIAS</w:t>
              <w:tab/>
              <w:t xml:space="preserve">19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FE">
          <w:pPr>
            <w:widowControl w:val="0"/>
            <w:tabs>
              <w:tab w:val="right" w:leader="dot" w:pos="12000"/>
            </w:tabs>
            <w:spacing w:before="6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tbugp1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GLOSSÁRIO</w:t>
              <w:tab/>
              <w:t xml:space="preserve">20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FF">
          <w:pPr>
            <w:widowControl w:val="0"/>
            <w:tabs>
              <w:tab w:val="right" w:leader="dot" w:pos="12000"/>
            </w:tabs>
            <w:spacing w:before="6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8h4qwu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ANEXOS</w:t>
              <w:tab/>
              <w:t xml:space="preserve">22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100">
      <w:pPr>
        <w:tabs>
          <w:tab w:val="center" w:leader="none" w:pos="4252"/>
          <w:tab w:val="right" w:leader="none" w:pos="8504"/>
        </w:tabs>
        <w:jc w:val="both"/>
        <w:rPr>
          <w:rFonts w:ascii="Arial" w:cs="Arial" w:eastAsia="Arial" w:hAnsi="Arial"/>
          <w:b w:val="1"/>
          <w:sz w:val="22"/>
          <w:szCs w:val="22"/>
        </w:rPr>
      </w:pPr>
      <w:bookmarkStart w:colFirst="0" w:colLast="0" w:name="_heading=h.1y810tw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tabs>
          <w:tab w:val="center" w:leader="none" w:pos="4252"/>
          <w:tab w:val="right" w:leader="none" w:pos="8504"/>
        </w:tabs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spacing w:line="276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(se necessário use a funcionalidade de </w:t>
      </w:r>
      <w:hyperlink r:id="rId11">
        <w:r w:rsidDel="00000000" w:rsidR="00000000" w:rsidRPr="00000000">
          <w:rPr>
            <w:rFonts w:ascii="Arial" w:cs="Arial" w:eastAsia="Arial" w:hAnsi="Arial"/>
            <w:color w:val="ff0000"/>
            <w:sz w:val="22"/>
            <w:szCs w:val="22"/>
            <w:u w:val="single"/>
            <w:rtl w:val="0"/>
          </w:rPr>
          <w:t xml:space="preserve">inserir sumário automático</w:t>
        </w:r>
      </w:hyperlink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 do word. Em todo caso, atualizar o sumário ao final, títulos e números de páginas)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pStyle w:val="Heading1"/>
        <w:spacing w:line="276" w:lineRule="auto"/>
        <w:jc w:val="both"/>
        <w:rPr>
          <w:vertAlign w:val="baseline"/>
        </w:rPr>
      </w:pPr>
      <w:bookmarkStart w:colFirst="0" w:colLast="0" w:name="_heading=h.cx75gkwwt6qw" w:id="8"/>
      <w:bookmarkEnd w:id="8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pStyle w:val="Heading1"/>
        <w:keepNext w:val="1"/>
        <w:numPr>
          <w:ilvl w:val="0"/>
          <w:numId w:val="2"/>
        </w:numPr>
        <w:spacing w:line="276" w:lineRule="auto"/>
        <w:ind w:left="360" w:right="-376"/>
        <w:jc w:val="both"/>
        <w:rPr/>
      </w:pPr>
      <w:bookmarkStart w:colFirst="0" w:colLast="0" w:name="_heading=h.4626uzo3i0jv" w:id="9"/>
      <w:bookmarkEnd w:id="9"/>
      <w:r w:rsidDel="00000000" w:rsidR="00000000" w:rsidRPr="00000000">
        <w:rPr>
          <w:b w:val="1"/>
          <w:vertAlign w:val="baseline"/>
          <w:rtl w:val="0"/>
        </w:rPr>
        <w:t xml:space="preserve">INTRODUÇÃO</w:t>
      </w:r>
    </w:p>
    <w:p w:rsidR="00000000" w:rsidDel="00000000" w:rsidP="00000000" w:rsidRDefault="00000000" w:rsidRPr="00000000" w14:paraId="0000010B">
      <w:pPr>
        <w:spacing w:line="276" w:lineRule="auto"/>
        <w:jc w:val="both"/>
        <w:rPr>
          <w:rFonts w:ascii="Arial" w:cs="Arial" w:eastAsia="Arial" w:hAnsi="Arial"/>
          <w:color w:val="000000"/>
          <w:sz w:val="22"/>
          <w:szCs w:val="22"/>
          <w:highlight w:val="lightGray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pStyle w:val="Heading2"/>
        <w:keepLines w:val="0"/>
        <w:numPr>
          <w:ilvl w:val="1"/>
          <w:numId w:val="2"/>
        </w:numPr>
        <w:rPr>
          <w:sz w:val="22"/>
          <w:szCs w:val="22"/>
        </w:rPr>
      </w:pPr>
      <w:bookmarkStart w:colFirst="0" w:colLast="0" w:name="_heading=h.bqzoczcfdrx6" w:id="10"/>
      <w:bookmarkEnd w:id="10"/>
      <w:r w:rsidDel="00000000" w:rsidR="00000000" w:rsidRPr="00000000">
        <w:rPr>
          <w:rtl w:val="0"/>
        </w:rPr>
        <w:t xml:space="preserve">Origem do monitoramento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spacing w:line="276" w:lineRule="auto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spacing w:line="276" w:lineRule="auto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Informar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sobre a deliberação que originou o Monitoramento e se for o caso, se não houver nessa me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sma deliberação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determinação expressa para realizar o monitoramento, descrever brevemente as razões que motivaram a realização do trabalho.</w:t>
      </w:r>
    </w:p>
    <w:p w:rsidR="00000000" w:rsidDel="00000000" w:rsidP="00000000" w:rsidRDefault="00000000" w:rsidRPr="00000000" w14:paraId="0000010F">
      <w:pPr>
        <w:spacing w:line="276" w:lineRule="auto"/>
        <w:jc w:val="both"/>
        <w:rPr>
          <w:rFonts w:ascii="Arial" w:cs="Arial" w:eastAsia="Arial" w:hAnsi="Arial"/>
          <w:sz w:val="22"/>
          <w:szCs w:val="22"/>
          <w:vertAlign w:val="baseline"/>
        </w:rPr>
      </w:pPr>
      <w:bookmarkStart w:colFirst="0" w:colLast="0" w:name="_heading=h.tyjcwt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pStyle w:val="Heading2"/>
        <w:keepNext w:val="1"/>
        <w:numPr>
          <w:ilvl w:val="1"/>
          <w:numId w:val="2"/>
        </w:numPr>
        <w:spacing w:line="276" w:lineRule="auto"/>
        <w:jc w:val="both"/>
        <w:rPr/>
      </w:pPr>
      <w:bookmarkStart w:colFirst="0" w:colLast="0" w:name="_heading=h.v6bls5c4n3vs" w:id="11"/>
      <w:bookmarkEnd w:id="11"/>
      <w:r w:rsidDel="00000000" w:rsidR="00000000" w:rsidRPr="00000000">
        <w:rPr>
          <w:rtl w:val="0"/>
        </w:rPr>
        <w:t xml:space="preserve">Visão geral do objeto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120" w:before="58"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Deve permitir o conhecimento e a compreensão do objeto e escopo a ser fiscalizado, bem como do ambiente organizacional em que este objeto está inserido. Alguns dos elementos para elaboração da visão geral podem ser: </w:t>
      </w:r>
    </w:p>
    <w:p w:rsidR="00000000" w:rsidDel="00000000" w:rsidP="00000000" w:rsidRDefault="00000000" w:rsidRPr="00000000" w14:paraId="00000113">
      <w:pPr>
        <w:spacing w:after="120"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- Descrição do objeto fiscalizado, com as características necessárias à sua compreensão, tais como: relevância, histórico, competência do fiscalizado, beneficiário, aspectos orçamentários financeiros, quando for o caso;</w:t>
      </w:r>
    </w:p>
    <w:p w:rsidR="00000000" w:rsidDel="00000000" w:rsidP="00000000" w:rsidRDefault="00000000" w:rsidRPr="00000000" w14:paraId="00000114">
      <w:pPr>
        <w:spacing w:after="120"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- Legislação aplicável;</w:t>
      </w:r>
    </w:p>
    <w:p w:rsidR="00000000" w:rsidDel="00000000" w:rsidP="00000000" w:rsidRDefault="00000000" w:rsidRPr="00000000" w14:paraId="00000115">
      <w:pPr>
        <w:spacing w:after="120"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- Objetivos institucionais do órgão/entidade fiscalizado, quando for o caso.</w:t>
      </w:r>
    </w:p>
    <w:p w:rsidR="00000000" w:rsidDel="00000000" w:rsidP="00000000" w:rsidRDefault="00000000" w:rsidRPr="00000000" w14:paraId="0000011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Fazer relato dos monitoramentos que porventura já foram realizados, com destaque para o grau de atendimento das deliberações.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pStyle w:val="Heading2"/>
        <w:keepNext w:val="1"/>
        <w:numPr>
          <w:ilvl w:val="1"/>
          <w:numId w:val="2"/>
        </w:numPr>
        <w:spacing w:line="276" w:lineRule="auto"/>
        <w:jc w:val="both"/>
        <w:rPr/>
      </w:pPr>
      <w:bookmarkStart w:colFirst="0" w:colLast="0" w:name="_heading=h.8ik073rsa99p" w:id="12"/>
      <w:bookmarkEnd w:id="12"/>
      <w:r w:rsidDel="00000000" w:rsidR="00000000" w:rsidRPr="00000000">
        <w:rPr>
          <w:rtl w:val="0"/>
        </w:rPr>
        <w:t xml:space="preserve">Objetivo</w:t>
      </w:r>
    </w:p>
    <w:p w:rsidR="00000000" w:rsidDel="00000000" w:rsidP="00000000" w:rsidRDefault="00000000" w:rsidRPr="00000000" w14:paraId="0000011A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line="276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Identificar com clareza o objetivo da fiscalização, que representa o seu propósito – por que e para que ela foi realizada – sendo o principal elemento de referência do trabalho. Representa a questão fundamental que deveria ser esclarecida ou a área de interesse fiscalizada e deve ser expresso por meio de uma declaração daquilo que a fiscalização se propôs a realizar.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pStyle w:val="Heading2"/>
        <w:keepNext w:val="1"/>
        <w:numPr>
          <w:ilvl w:val="1"/>
          <w:numId w:val="2"/>
        </w:numPr>
        <w:spacing w:line="276" w:lineRule="auto"/>
        <w:jc w:val="both"/>
        <w:rPr/>
      </w:pPr>
      <w:bookmarkStart w:colFirst="0" w:colLast="0" w:name="_heading=h.9s333tnw3eag" w:id="13"/>
      <w:bookmarkEnd w:id="13"/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Critérios de fiscalização</w:t>
      </w:r>
    </w:p>
    <w:p w:rsidR="00000000" w:rsidDel="00000000" w:rsidP="00000000" w:rsidRDefault="00000000" w:rsidRPr="00000000" w14:paraId="0000011E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hd w:fill="ffffff" w:val="clear"/>
        <w:spacing w:line="276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Indicar as leis, a legislação, as regras e os regulamentos que foram usados na fiscalização.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pStyle w:val="Heading2"/>
        <w:keepNext w:val="1"/>
        <w:numPr>
          <w:ilvl w:val="1"/>
          <w:numId w:val="2"/>
        </w:numPr>
        <w:spacing w:line="276" w:lineRule="auto"/>
        <w:jc w:val="both"/>
        <w:rPr/>
      </w:pPr>
      <w:bookmarkStart w:colFirst="0" w:colLast="0" w:name="_heading=h.az5bs66p8tt" w:id="14"/>
      <w:bookmarkEnd w:id="14"/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Metodologia utilizada e limitações da fiscalização</w:t>
      </w:r>
    </w:p>
    <w:p w:rsidR="00000000" w:rsidDel="00000000" w:rsidP="00000000" w:rsidRDefault="00000000" w:rsidRPr="00000000" w14:paraId="0000012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bookmarkStart w:colFirst="0" w:colLast="0" w:name="_heading=h.44sinio" w:id="15"/>
      <w:bookmarkEnd w:id="15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 tópico de metodologia deve ser iniciado com a indicação do uso das normas de auditoria do setor público vigentes no âmbito do TCE-GO, também as demais normas orientadoras pertinentes, podendo ser assim transcrito:</w:t>
      </w:r>
    </w:p>
    <w:p w:rsidR="00000000" w:rsidDel="00000000" w:rsidP="00000000" w:rsidRDefault="00000000" w:rsidRPr="00000000" w14:paraId="00000124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line="276" w:lineRule="auto"/>
        <w:jc w:val="both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A presente fiscalização foi conduzida com observância aos princípios e padrões estabelecidos pelo Tribunal de Contas do Estado de Goiás e em conformidade com as Normas de Auditoria do Setor Público – NBASP’s, adotadas por meio da Resolução Normativa nº 10/2023. O referido arcabouço normativo foi consolidado convergindo com as Normas Internacionais de Auditoria das Entidades Fiscalizadoras Superiores – ISSAI’s, emitidas pela Organização Internacional de Entidades Fiscalizadoras Superiores – INTOSAI. Em especial, este Monitoramento foi executada em conformidade com o estabelecido pelas NBASP 100 – Princípios Fundamentais de Auditoria do Setor Público; NBASP 130 – Gestão da ética pelos Tribunais de Contas; e NBASP 140 – Controle de qualidade para os Tribunais de Contas.</w:t>
      </w:r>
    </w:p>
    <w:p w:rsidR="00000000" w:rsidDel="00000000" w:rsidP="00000000" w:rsidRDefault="00000000" w:rsidRPr="00000000" w14:paraId="00000126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Deve contemplar também uma breve descrição dos procedimentos e das técnicas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adotadas para a execução do trabalho, como o método, tipo de amostragem, procedimentos para a coleta de dados e plano para a análise de dados. </w:t>
      </w:r>
    </w:p>
    <w:p w:rsidR="00000000" w:rsidDel="00000000" w:rsidP="00000000" w:rsidRDefault="00000000" w:rsidRPr="00000000" w14:paraId="00000128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descrição da metodologia deve destacar a participação de especialistas, se houver.</w:t>
      </w:r>
    </w:p>
    <w:p w:rsidR="00000000" w:rsidDel="00000000" w:rsidP="00000000" w:rsidRDefault="00000000" w:rsidRPr="00000000" w14:paraId="0000012A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Ainda, no caso de ter ocorrido limitações significativas aos exames, a equipe deve descrevê-las com indicação das razões pelas quais elas ocorreram e a informação acerca de como tais limitações afetam ou podem afetar os objetivos, os resultados e as conclusões da fiscalização. </w:t>
      </w:r>
    </w:p>
    <w:p w:rsidR="00000000" w:rsidDel="00000000" w:rsidP="00000000" w:rsidRDefault="00000000" w:rsidRPr="00000000" w14:paraId="0000012C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spacing w:line="276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descrição das limitações deve indicar claramente aquilo que não pôde ser investigado em profundidade suficiente para a formulação de conclusões, apresentando as justificativas pertinentes.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pStyle w:val="Heading2"/>
        <w:keepNext w:val="1"/>
        <w:numPr>
          <w:ilvl w:val="1"/>
          <w:numId w:val="2"/>
        </w:numPr>
        <w:spacing w:line="276" w:lineRule="auto"/>
        <w:jc w:val="both"/>
        <w:rPr/>
      </w:pPr>
      <w:bookmarkStart w:colFirst="0" w:colLast="0" w:name="_heading=h.kgww4eu8jty0" w:id="16"/>
      <w:bookmarkEnd w:id="16"/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Materialidade</w:t>
      </w:r>
    </w:p>
    <w:p w:rsidR="00000000" w:rsidDel="00000000" w:rsidP="00000000" w:rsidRDefault="00000000" w:rsidRPr="00000000" w14:paraId="00000130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materialidade é frequentemente considerada em termos de valor, mas pode abranger outros aspectos quantitativos e qualitativos, e é considerada pela equipe de fiscalização nas fases de planejamento e execução do monitoramento. Na fase de planejamento, a materialidade ajuda na determinação do escopo, com a identificação das questões mais importantes para o(s) usuário(s) previsto(s), e na definição dos procedimentos relacionados a cada um dos aspectos a serem investigados. </w:t>
      </w:r>
    </w:p>
    <w:p w:rsidR="00000000" w:rsidDel="00000000" w:rsidP="00000000" w:rsidRDefault="00000000" w:rsidRPr="00000000" w14:paraId="00000132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Ao realizar o monitoramento, a equipe usa a materialidade para decidir sobre a extensão dos procedimentos a serem executados, na avaliação das evidências coletadas, se suficientes e apropriadas para formar uma conclusão, e para avaliar os resultados da fiscalização, sintetizados, no respectivo relatório de monitoramento, na forma de achados. Determinar a materialidade é uma questão de julgamento profissional e depende da interpretação da equipe de fiscalização acerca das necessidades dos usuários. Esse julgamento pode se relacionar a um item individual ou a um grupo de itens, tomados em conjunto, cujas características podem tornar uma questão material por sua própria natureza ou por causa do contexto em que ela ocorre.</w:t>
      </w:r>
    </w:p>
    <w:p w:rsidR="00000000" w:rsidDel="00000000" w:rsidP="00000000" w:rsidRDefault="00000000" w:rsidRPr="00000000" w14:paraId="00000134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spacing w:line="276" w:lineRule="auto"/>
        <w:jc w:val="both"/>
        <w:rPr>
          <w:rFonts w:ascii="Arial" w:cs="Arial" w:eastAsia="Arial" w:hAnsi="Arial"/>
          <w:color w:val="000000"/>
          <w:sz w:val="22"/>
          <w:szCs w:val="22"/>
          <w:highlight w:val="lightGray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Um dos aspectos que pode ser considerado e apresentado para materialidade quantitativa é o VRF (Volume de recursos fiscalizados), o qual representa o montante efetivamente fiscalizado durante o trabalho. Nesse caso, ao descrevê-lo a equipe deve considerar, por exemplo, VRF Total, VRF por exercício (de acordo com o período de abrangência do trabalho), entre outros. Esses valores podem ser delineados previamente em uma tabela para a apresentação das informações - Exercício, VRF, Fonte, etc.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bookmarkStart w:colFirst="0" w:colLast="0" w:name="_heading=h.4d34og8" w:id="17"/>
      <w:bookmarkEnd w:id="1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pStyle w:val="Heading1"/>
        <w:keepNext w:val="1"/>
        <w:numPr>
          <w:ilvl w:val="0"/>
          <w:numId w:val="2"/>
        </w:numPr>
        <w:spacing w:line="276" w:lineRule="auto"/>
        <w:ind w:left="360" w:right="-376"/>
        <w:jc w:val="both"/>
        <w:rPr/>
      </w:pPr>
      <w:bookmarkStart w:colFirst="0" w:colLast="0" w:name="_heading=h.atqxtqx3w577" w:id="18"/>
      <w:bookmarkEnd w:id="18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ANÁLISE DO ATENDIMENTO DAS DELIBERAÇÕES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spacing w:line="276" w:lineRule="auto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Neste item, deve ser detalhada a verificação do cumprimento de cada deliberação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partir da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análise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das providências adotadas pelo(s)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responsável(s)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com vistas à 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fetiva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implementação da decisão constante do Acórdão,  e o resultado dela advindo. </w:t>
      </w:r>
    </w:p>
    <w:p w:rsidR="00000000" w:rsidDel="00000000" w:rsidP="00000000" w:rsidRDefault="00000000" w:rsidRPr="00000000" w14:paraId="0000013A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spacing w:line="276" w:lineRule="auto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Na elaboração deste item, recomenda-se que seja seguida a sequência apresentada no Acórdão.</w:t>
      </w:r>
    </w:p>
    <w:p w:rsidR="00000000" w:rsidDel="00000000" w:rsidP="00000000" w:rsidRDefault="00000000" w:rsidRPr="00000000" w14:paraId="0000013C">
      <w:pPr>
        <w:spacing w:line="276" w:lineRule="auto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spacing w:line="276" w:lineRule="auto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O texto desenvolvido neste campo do relatório deve necessariamente contemplar os aspectos abaixo elencados, de forma a permitir a verificação do atendimento das recomendações/deliberações expedidas por este Tribunal.</w:t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lightGray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pStyle w:val="Heading2"/>
        <w:numPr>
          <w:ilvl w:val="1"/>
          <w:numId w:val="2"/>
        </w:numPr>
        <w:spacing w:after="120" w:lineRule="auto"/>
        <w:rPr>
          <w:u w:val="none"/>
          <w:vertAlign w:val="baseline"/>
        </w:rPr>
      </w:pPr>
      <w:bookmarkStart w:colFirst="0" w:colLast="0" w:name="_heading=h.xgtgjc6getr0" w:id="19"/>
      <w:bookmarkEnd w:id="19"/>
      <w:r w:rsidDel="00000000" w:rsidR="00000000" w:rsidRPr="00000000">
        <w:rPr>
          <w:vertAlign w:val="baseline"/>
          <w:rtl w:val="0"/>
        </w:rPr>
        <w:t xml:space="preserve">Deliberação </w:t>
      </w:r>
      <w:r w:rsidDel="00000000" w:rsidR="00000000" w:rsidRPr="00000000">
        <w:rPr>
          <w:rtl w:val="0"/>
        </w:rPr>
        <w:t xml:space="preserve">(Transcrever aqui o item, subitem ou parte do item monitorado)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pStyle w:val="Heading3"/>
        <w:numPr>
          <w:ilvl w:val="2"/>
          <w:numId w:val="2"/>
        </w:numPr>
        <w:spacing w:after="120" w:lineRule="auto"/>
        <w:rPr/>
      </w:pPr>
      <w:bookmarkStart w:colFirst="0" w:colLast="0" w:name="_heading=h.szsbgf5jsp7" w:id="20"/>
      <w:bookmarkEnd w:id="20"/>
      <w:r w:rsidDel="00000000" w:rsidR="00000000" w:rsidRPr="00000000">
        <w:rPr>
          <w:rtl w:val="0"/>
        </w:rPr>
        <w:t xml:space="preserve">S</w:t>
      </w:r>
      <w:r w:rsidDel="00000000" w:rsidR="00000000" w:rsidRPr="00000000">
        <w:rPr>
          <w:vertAlign w:val="baseline"/>
          <w:rtl w:val="0"/>
        </w:rPr>
        <w:t xml:space="preserve">ituação encontrada na época da auditoria. </w:t>
      </w:r>
    </w:p>
    <w:p w:rsidR="00000000" w:rsidDel="00000000" w:rsidP="00000000" w:rsidRDefault="00000000" w:rsidRPr="00000000" w14:paraId="00000142">
      <w:pPr>
        <w:spacing w:line="276" w:lineRule="auto"/>
        <w:ind w:left="0" w:firstLine="0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Descrever a situação (fática, normativa, administrativa etc) à data da realização do trabalho que deu origem à(s) decisão(s) monitorada(s), com ênfase na irregularidade, problema etc. que tenha ensejado a deliberação ou item decisório em comento.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spacing w:line="276" w:lineRule="auto"/>
        <w:ind w:left="720" w:firstLine="0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pStyle w:val="Heading3"/>
        <w:numPr>
          <w:ilvl w:val="2"/>
          <w:numId w:val="2"/>
        </w:numPr>
        <w:spacing w:after="120" w:line="276" w:lineRule="auto"/>
        <w:rPr/>
      </w:pPr>
      <w:bookmarkStart w:colFirst="0" w:colLast="0" w:name="_heading=h.n32mllf2voxp" w:id="21"/>
      <w:bookmarkEnd w:id="21"/>
      <w:r w:rsidDel="00000000" w:rsidR="00000000" w:rsidRPr="00000000">
        <w:rPr>
          <w:rtl w:val="0"/>
        </w:rPr>
        <w:t xml:space="preserve">Responsável</w:t>
      </w:r>
      <w:r w:rsidDel="00000000" w:rsidR="00000000" w:rsidRPr="00000000">
        <w:rPr>
          <w:vertAlign w:val="baseline"/>
          <w:rtl w:val="0"/>
        </w:rPr>
        <w:t xml:space="preserve">(is)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Indicar os responsáveis pela implementação da decisão ou item decisório para cada jurisdicionado.</w:t>
      </w:r>
    </w:p>
    <w:p w:rsidR="00000000" w:rsidDel="00000000" w:rsidP="00000000" w:rsidRDefault="00000000" w:rsidRPr="00000000" w14:paraId="00000146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Quando a decisão não indicar, pessoal e nominalmente, um ou mais responsáveis, sendo estes identificados apenas por alusão ao nome de um cargo público legalmente instituído (Ex: Secretário de…Superintendente de…Presidente da…), durante a execução dos trabalhos deve ser realizada a identificação pessoal dos responsáveis, conforme a qualificação dos agentes e servidores públicos que figurem como titulares do cargo a partir da data em que a deliberação monitorada foi formalmente comunicada à alta administração da unidade jurisdicionada envolvida.</w:t>
      </w:r>
    </w:p>
    <w:p w:rsidR="00000000" w:rsidDel="00000000" w:rsidP="00000000" w:rsidRDefault="00000000" w:rsidRPr="00000000" w14:paraId="00000148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Em alguns casos, pode haver mais de um responsável pelo cumprimento de cada decisão ou item decisório, devendo todos serem registrados nesta matriz, e referenciados conforme a deliberação que esteja vinculado.</w:t>
      </w:r>
    </w:p>
    <w:p w:rsidR="00000000" w:rsidDel="00000000" w:rsidP="00000000" w:rsidRDefault="00000000" w:rsidRPr="00000000" w14:paraId="0000014A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Das decisões que resultarem instrumentos como Plano de Ação ou Termo de Ajustamento de Gestão (TAG), a identificação do(s) responsável(s) deve refletir o teor desses instrumentos.</w:t>
      </w:r>
    </w:p>
    <w:p w:rsidR="00000000" w:rsidDel="00000000" w:rsidP="00000000" w:rsidRDefault="00000000" w:rsidRPr="00000000" w14:paraId="0000014C">
      <w:pPr>
        <w:spacing w:line="276" w:lineRule="auto"/>
        <w:ind w:left="0" w:firstLine="0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pStyle w:val="Heading3"/>
        <w:numPr>
          <w:ilvl w:val="2"/>
          <w:numId w:val="2"/>
        </w:numPr>
        <w:spacing w:after="120" w:line="276" w:lineRule="auto"/>
        <w:rPr/>
      </w:pPr>
      <w:bookmarkStart w:colFirst="0" w:colLast="0" w:name="_heading=h.mm49bn997k8e" w:id="22"/>
      <w:bookmarkEnd w:id="22"/>
      <w:r w:rsidDel="00000000" w:rsidR="00000000" w:rsidRPr="00000000">
        <w:rPr>
          <w:rtl w:val="0"/>
        </w:rPr>
        <w:t xml:space="preserve">Análise e evidências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spacing w:after="240" w:before="240"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Descrever as ações e medidas apresentadas pelo(s) responsável(s), ou identificadas pela própria equipe durante a execução dos procedimentos, devendo ficar claro a relação daquelas com o teor normativo da decisão/item decisório monitorado</w:t>
      </w:r>
    </w:p>
    <w:p w:rsidR="00000000" w:rsidDel="00000000" w:rsidP="00000000" w:rsidRDefault="00000000" w:rsidRPr="00000000" w14:paraId="0000014F">
      <w:pPr>
        <w:spacing w:after="240" w:before="240"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Deve ser registrado também se as ações e medidas apresentadas/identificadas são (ou não) suficientes para se concluir que a decisão/item decisório: i) foi cumprida ou implementada; ii) não foi cumprida ou não implementada; iii) está pendente ou em processo de cumprimento ou de implementação; iv) não é mais aplicável, bem como o atendimento dos prazos porventura estipulados.</w:t>
      </w:r>
    </w:p>
    <w:p w:rsidR="00000000" w:rsidDel="00000000" w:rsidP="00000000" w:rsidRDefault="00000000" w:rsidRPr="00000000" w14:paraId="00000150">
      <w:pPr>
        <w:spacing w:after="240" w:before="240"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Nos casos em que a situação encontrada revele situação de pendência de cumprimento mas existam evidências de iniciativas que demonstrem início de procedimentos de implementação (ainda que de natureza preliminar/planejamento), toda essa circunstância deve ser descrita pormenorizadamente, com avaliação quanto ao nível/grau/percentual de atendimento, mesmo que de forma aproximada.</w:t>
      </w:r>
    </w:p>
    <w:p w:rsidR="00000000" w:rsidDel="00000000" w:rsidP="00000000" w:rsidRDefault="00000000" w:rsidRPr="00000000" w14:paraId="00000151">
      <w:pPr>
        <w:spacing w:after="240" w:before="240"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Sempre que possível relacionar os efeitos reais ou potenciais do adimplemento das deliberações, ou as consequências do seu inadimplemento. </w:t>
      </w:r>
    </w:p>
    <w:p w:rsidR="00000000" w:rsidDel="00000000" w:rsidP="00000000" w:rsidRDefault="00000000" w:rsidRPr="00000000" w14:paraId="00000152">
      <w:pPr>
        <w:spacing w:after="240" w:before="240"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descrição deve contemplar os esclarecimentos e as providências adotadas, apontadas pelo responsável/jurisdicionado até a data do monitoramento, as dificuldades encontradas, bem como as melhorias em decorrência da implementação. </w:t>
      </w:r>
    </w:p>
    <w:p w:rsidR="00000000" w:rsidDel="00000000" w:rsidP="00000000" w:rsidRDefault="00000000" w:rsidRPr="00000000" w14:paraId="00000153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IMPORTANTE: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Envidar todos os esforços para que, ao final do trabalho, seja possível demonstrar: quais foram os resultados obtidos; o reflexo social direto e indireto;   as consequências para o jurisdicionado, para o erário e para a sociedade, resultantes do eventual descumprimento da decisão e a verificação dos benefícios efetivos advindos da implementação de medidas com vistas a sanar as irregularidades apontadas; a análise dos resultados quanto aos aspectos quantitativos e qualitativos; a identificação das alterações ocorridas em razão da atuação do Tribunal; a avaliação dos esforços e dos efeitos do desempenho do jurisdicionado para cumprir a decisão do TCE, inclusive demonstrando que, apesar de não ter cumprido ao que foi determinado/recomendado, conseguiu por outros meios elidir a irregularidade ou impropriedade; a descrição das dificuldades que surgiram, o que precisa ser melhorado; o que foi muito bom e contribuiu para o resultado.</w:t>
      </w:r>
    </w:p>
    <w:p w:rsidR="00000000" w:rsidDel="00000000" w:rsidP="00000000" w:rsidRDefault="00000000" w:rsidRPr="00000000" w14:paraId="0000015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pStyle w:val="Heading3"/>
        <w:numPr>
          <w:ilvl w:val="2"/>
          <w:numId w:val="2"/>
        </w:numPr>
        <w:spacing w:line="276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bookmarkStart w:colFirst="0" w:colLast="0" w:name="_heading=h.lp9m8wil3p4c" w:id="23"/>
      <w:bookmarkEnd w:id="23"/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Resultado do monitorament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pStyle w:val="Heading3"/>
        <w:spacing w:line="276" w:lineRule="auto"/>
        <w:jc w:val="both"/>
        <w:rPr>
          <w:b w:val="0"/>
          <w:sz w:val="22"/>
          <w:szCs w:val="22"/>
          <w:vertAlign w:val="baseline"/>
        </w:rPr>
      </w:pPr>
      <w:bookmarkStart w:colFirst="0" w:colLast="0" w:name="_heading=h.v8pgbuvkbjhm" w:id="24"/>
      <w:bookmarkEnd w:id="24"/>
      <w:r w:rsidDel="00000000" w:rsidR="00000000" w:rsidRPr="00000000">
        <w:rPr>
          <w:b w:val="0"/>
          <w:sz w:val="22"/>
          <w:szCs w:val="22"/>
          <w:vertAlign w:val="baseline"/>
          <w:rtl w:val="0"/>
        </w:rPr>
        <w:t xml:space="preserve">Emitir análise conclusiva acerca do cumprimento ou não da deliberação do Tribunal e do respectivo grau de implementação, conforme estabelece o art. 11 da Resolução Normativa nº 011/2016. Avaliar se a</w:t>
      </w:r>
      <w:r w:rsidDel="00000000" w:rsidR="00000000" w:rsidRPr="00000000">
        <w:rPr>
          <w:b w:val="0"/>
          <w:rtl w:val="0"/>
        </w:rPr>
        <w:t xml:space="preserve">s iniciativas dos responsáveis </w:t>
      </w:r>
      <w:r w:rsidDel="00000000" w:rsidR="00000000" w:rsidRPr="00000000">
        <w:rPr>
          <w:b w:val="0"/>
          <w:sz w:val="22"/>
          <w:szCs w:val="22"/>
          <w:vertAlign w:val="baseline"/>
          <w:rtl w:val="0"/>
        </w:rPr>
        <w:t xml:space="preserve">podem ou não ser considerad</w:t>
      </w:r>
      <w:r w:rsidDel="00000000" w:rsidR="00000000" w:rsidRPr="00000000">
        <w:rPr>
          <w:b w:val="0"/>
          <w:rtl w:val="0"/>
        </w:rPr>
        <w:t xml:space="preserve">a</w:t>
      </w:r>
      <w:r w:rsidDel="00000000" w:rsidR="00000000" w:rsidRPr="00000000">
        <w:rPr>
          <w:b w:val="0"/>
          <w:sz w:val="22"/>
          <w:szCs w:val="22"/>
          <w:vertAlign w:val="baseline"/>
          <w:rtl w:val="0"/>
        </w:rPr>
        <w:t xml:space="preserve">s suficientes e satisfatóri</w:t>
      </w:r>
      <w:r w:rsidDel="00000000" w:rsidR="00000000" w:rsidRPr="00000000">
        <w:rPr>
          <w:b w:val="0"/>
          <w:rtl w:val="0"/>
        </w:rPr>
        <w:t xml:space="preserve">a</w:t>
      </w:r>
      <w:r w:rsidDel="00000000" w:rsidR="00000000" w:rsidRPr="00000000">
        <w:rPr>
          <w:b w:val="0"/>
          <w:sz w:val="22"/>
          <w:szCs w:val="22"/>
          <w:vertAlign w:val="baseline"/>
          <w:rtl w:val="0"/>
        </w:rPr>
        <w:t xml:space="preserve">s, ou se ainda requerem outras medidas.</w:t>
      </w:r>
    </w:p>
    <w:p w:rsidR="00000000" w:rsidDel="00000000" w:rsidP="00000000" w:rsidRDefault="00000000" w:rsidRPr="00000000" w14:paraId="00000157">
      <w:pPr>
        <w:pStyle w:val="Heading3"/>
        <w:numPr>
          <w:ilvl w:val="2"/>
          <w:numId w:val="2"/>
        </w:numPr>
        <w:spacing w:line="276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bookmarkStart w:colFirst="0" w:colLast="0" w:name="_heading=h.nmj5qc54wkmg" w:id="25"/>
      <w:bookmarkEnd w:id="25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Proposta de encaminhamento</w:t>
      </w:r>
    </w:p>
    <w:p w:rsidR="00000000" w:rsidDel="00000000" w:rsidP="00000000" w:rsidRDefault="00000000" w:rsidRPr="00000000" w14:paraId="00000158">
      <w:pPr>
        <w:pStyle w:val="Heading3"/>
        <w:spacing w:line="276" w:lineRule="auto"/>
        <w:jc w:val="both"/>
        <w:rPr>
          <w:rFonts w:ascii="Arial" w:cs="Arial" w:eastAsia="Arial" w:hAnsi="Arial"/>
        </w:rPr>
      </w:pPr>
      <w:bookmarkStart w:colFirst="0" w:colLast="0" w:name="_heading=h.j1wuvgg9tmvb" w:id="26"/>
      <w:bookmarkEnd w:id="26"/>
      <w:r w:rsidDel="00000000" w:rsidR="00000000" w:rsidRPr="00000000">
        <w:rPr>
          <w:i w:val="0"/>
          <w:smallCaps w:val="0"/>
          <w:strike w:val="0"/>
          <w:u w:val="none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rtl w:val="0"/>
        </w:rPr>
        <w:t xml:space="preserve">item não obrigatório) </w:t>
      </w:r>
      <w:r w:rsidDel="00000000" w:rsidR="00000000" w:rsidRPr="00000000">
        <w:rPr>
          <w:b w:val="0"/>
          <w:rtl w:val="0"/>
        </w:rPr>
        <w:t xml:space="preserve">A partir das evidências coletadas e do resultado do monitoramento, </w:t>
      </w:r>
      <w:r w:rsidDel="00000000" w:rsidR="00000000" w:rsidRPr="00000000">
        <w:rPr>
          <w:rtl w:val="0"/>
        </w:rPr>
        <w:t xml:space="preserve">podem ser sugeridos novos encaminhamentos</w:t>
      </w:r>
      <w:r w:rsidDel="00000000" w:rsidR="00000000" w:rsidRPr="00000000">
        <w:rPr>
          <w:b w:val="0"/>
          <w:rtl w:val="0"/>
        </w:rPr>
        <w:t xml:space="preserve">, quando esta medida se mostrar útil aos objetivos da decisão/item decisório monitorado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u w:val="none"/>
          <w:vertAlign w:val="baseline"/>
          <w:rtl w:val="0"/>
        </w:rPr>
        <w:t xml:space="preserve">, </w:t>
      </w:r>
      <w:r w:rsidDel="00000000" w:rsidR="00000000" w:rsidRPr="00000000">
        <w:rPr>
          <w:b w:val="0"/>
          <w:i w:val="0"/>
          <w:smallCaps w:val="0"/>
          <w:strike w:val="0"/>
          <w:u w:val="none"/>
          <w:vertAlign w:val="baseline"/>
          <w:rtl w:val="0"/>
        </w:rPr>
        <w:t xml:space="preserve">incl</w:t>
      </w:r>
      <w:r w:rsidDel="00000000" w:rsidR="00000000" w:rsidRPr="00000000">
        <w:rPr>
          <w:b w:val="0"/>
          <w:rtl w:val="0"/>
        </w:rPr>
        <w:t xml:space="preserve">usive</w:t>
      </w:r>
      <w:r w:rsidDel="00000000" w:rsidR="00000000" w:rsidRPr="00000000">
        <w:rPr>
          <w:b w:val="0"/>
          <w:i w:val="0"/>
          <w:smallCaps w:val="0"/>
          <w:strike w:val="0"/>
          <w:u w:val="none"/>
          <w:vertAlign w:val="baseline"/>
          <w:rtl w:val="0"/>
        </w:rPr>
        <w:t xml:space="preserve"> de natureza sancionatória ou</w:t>
      </w:r>
      <w:r w:rsidDel="00000000" w:rsidR="00000000" w:rsidRPr="00000000">
        <w:rPr>
          <w:b w:val="0"/>
          <w:rtl w:val="0"/>
        </w:rPr>
        <w:t xml:space="preserve"> de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u w:val="none"/>
          <w:vertAlign w:val="baseline"/>
          <w:rtl w:val="0"/>
        </w:rPr>
        <w:t xml:space="preserve"> imputação de débito</w:t>
      </w:r>
      <w:r w:rsidDel="00000000" w:rsidR="00000000" w:rsidRPr="00000000">
        <w:rPr>
          <w:rFonts w:ascii="Arial" w:cs="Arial" w:eastAsia="Arial" w:hAnsi="Arial"/>
          <w:rtl w:val="0"/>
        </w:rPr>
        <w:t xml:space="preserve">, desde que preenchidos os requisitos legais para tanto.</w:t>
      </w:r>
    </w:p>
    <w:p w:rsidR="00000000" w:rsidDel="00000000" w:rsidP="00000000" w:rsidRDefault="00000000" w:rsidRPr="00000000" w14:paraId="00000159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Encaminhamentos adicionais podem ser úteis, e agregar valor ao trabalho, especialmente (mas não apenas) quando o resultado do monitoramento revelar situação de cumprimento parcial ou descumprimento total da decisão/item decisório.</w:t>
      </w:r>
    </w:p>
    <w:p w:rsidR="00000000" w:rsidDel="00000000" w:rsidP="00000000" w:rsidRDefault="00000000" w:rsidRPr="00000000" w14:paraId="0000015B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spacing w:line="276" w:lineRule="auto"/>
        <w:jc w:val="both"/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Caso se mostre necessário avaliar eventual responsabilização de agentes com responsabilidades sobre o inadimplemento (total ou parcial) da decisão/item decisório, inclusive para fins de proposta de encaminhamento de natureza sancionatória ou de imputação de débito,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deve ser utilizado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e preenchido o papel de trabalho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Matriz de Responsabilização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lightGray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lightGray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5E">
      <w:pPr>
        <w:pStyle w:val="Heading2"/>
        <w:spacing w:after="120" w:line="276" w:lineRule="auto"/>
        <w:rPr>
          <w:shd w:fill="auto" w:val="clear"/>
          <w:vertAlign w:val="baseline"/>
        </w:rPr>
      </w:pPr>
      <w:bookmarkStart w:colFirst="0" w:colLast="0" w:name="_heading=h.b4qya45iymp" w:id="27"/>
      <w:bookmarkEnd w:id="27"/>
      <w:r w:rsidDel="00000000" w:rsidR="00000000" w:rsidRPr="00000000">
        <w:rPr>
          <w:vertAlign w:val="baseline"/>
          <w:rtl w:val="0"/>
        </w:rPr>
        <w:t xml:space="preserve">2.2 Deliberação</w:t>
      </w:r>
      <w:r w:rsidDel="00000000" w:rsidR="00000000" w:rsidRPr="00000000">
        <w:rPr>
          <w:rtl w:val="0"/>
        </w:rPr>
        <w:t xml:space="preserve"> (</w:t>
      </w:r>
      <w:r w:rsidDel="00000000" w:rsidR="00000000" w:rsidRPr="00000000">
        <w:rPr>
          <w:rtl w:val="0"/>
        </w:rPr>
        <w:t xml:space="preserve">Transcrever aqui o item, subitem ou parte do item monitorado)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Para cada decisão ou item decisório monitorado, repetir a análise conforme os tópicos padronizados descritos nos subitens 2.1.1 a 2.14 acima e, quando for o caso, também o 2.1.5, atentando-se para a numeração sequencial.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2s8eyo1" w:id="28"/>
      <w:bookmarkEnd w:id="2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pStyle w:val="Heading1"/>
        <w:keepLines w:val="0"/>
        <w:numPr>
          <w:ilvl w:val="0"/>
          <w:numId w:val="2"/>
        </w:numPr>
        <w:spacing w:line="240" w:lineRule="auto"/>
        <w:ind w:left="360" w:right="-376"/>
        <w:jc w:val="left"/>
      </w:pPr>
      <w:bookmarkStart w:colFirst="0" w:colLast="0" w:name="_heading=h.1v1yuxt" w:id="29"/>
      <w:bookmarkEnd w:id="29"/>
      <w:r w:rsidDel="00000000" w:rsidR="00000000" w:rsidRPr="00000000">
        <w:rPr>
          <w:b w:val="1"/>
          <w:rtl w:val="0"/>
        </w:rPr>
        <w:t xml:space="preserve">BENEFÍCIOS DA FISCALIZAÇÃO</w:t>
      </w:r>
    </w:p>
    <w:p w:rsidR="00000000" w:rsidDel="00000000" w:rsidP="00000000" w:rsidRDefault="00000000" w:rsidRPr="00000000" w14:paraId="000001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spacing w:line="240" w:lineRule="auto"/>
        <w:jc w:val="both"/>
        <w:rPr>
          <w:rFonts w:ascii="Arial" w:cs="Arial" w:eastAsia="Arial" w:hAnsi="Arial"/>
          <w:sz w:val="22"/>
          <w:szCs w:val="22"/>
          <w:u w:val="single"/>
        </w:rPr>
      </w:pPr>
      <w:bookmarkStart w:colFirst="0" w:colLast="0" w:name="_heading=h.qsh70q" w:id="30"/>
      <w:bookmarkEnd w:id="30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Os benefícios da fiscalização são os resultados das ações de controle externo obtidos e/ou identificados no desenvolvimento do trabalho de fiscalização e podem ser entendidos como ganhos, vantagens ou melhorias para sociedade e para a Administração.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spacing w:line="24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spacing w:line="24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identificação, avaliação e registro destes benefícios têm por objetivo viabilizar a divulgação dos resultados da atuação do Tribunal de Contas do Estado de Goiás (TCE-GO) à Assembleia Legislativa e à sociedade, servindo como verdadeiro instrumento de 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accountability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spacing w:line="24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spacing w:line="24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Em geral, no monitoramento, os benefícios são relacionados ao que se esperava alcançar com a implementação da decisão/item decisório, quando do planejamento da fiscalização. </w:t>
      </w:r>
    </w:p>
    <w:p w:rsidR="00000000" w:rsidDel="00000000" w:rsidP="00000000" w:rsidRDefault="00000000" w:rsidRPr="00000000" w14:paraId="00000168">
      <w:pPr>
        <w:spacing w:line="24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spacing w:line="24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Entretanto, é possível que outros benefícios sejam identificados durante a execução do planejado, os quais devem ser igualmente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registrados nesta seção do Relatório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bem como na ferramenta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BACE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disponível no e-TCE. Salienta-se que, geralmente, nesta fase, o benefício estará no estado “proposta”.</w:t>
      </w:r>
    </w:p>
    <w:p w:rsidR="00000000" w:rsidDel="00000000" w:rsidP="00000000" w:rsidRDefault="00000000" w:rsidRPr="00000000" w14:paraId="0000016A">
      <w:pPr>
        <w:spacing w:line="24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spacing w:line="24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Devem ser descritos e registrados os benefícios efetivos identificados, tanto os de natureza quantitativa (quantificar sempre que possível) como os de natureza qualitativa.</w:t>
      </w:r>
    </w:p>
    <w:p w:rsidR="00000000" w:rsidDel="00000000" w:rsidP="00000000" w:rsidRDefault="00000000" w:rsidRPr="00000000" w14:paraId="0000016C">
      <w:pPr>
        <w:pStyle w:val="Heading1"/>
        <w:keepNext w:val="1"/>
        <w:spacing w:line="240" w:lineRule="auto"/>
        <w:ind w:left="0" w:right="-376" w:firstLine="0"/>
        <w:jc w:val="both"/>
        <w:rPr>
          <w:b w:val="1"/>
        </w:rPr>
      </w:pPr>
      <w:bookmarkStart w:colFirst="0" w:colLast="0" w:name="_heading=h.rdsc32a3ztpb" w:id="31"/>
      <w:bookmarkEnd w:id="3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pStyle w:val="Heading1"/>
        <w:keepNext w:val="1"/>
        <w:numPr>
          <w:ilvl w:val="0"/>
          <w:numId w:val="2"/>
        </w:numPr>
        <w:spacing w:line="240" w:lineRule="auto"/>
        <w:ind w:left="360" w:right="-376"/>
        <w:jc w:val="both"/>
        <w:rPr/>
      </w:pPr>
      <w:bookmarkStart w:colFirst="0" w:colLast="0" w:name="_heading=h.r8aplzgtjvv1" w:id="32"/>
      <w:bookmarkEnd w:id="32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CONCLUSÃO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spacing w:line="240" w:lineRule="auto"/>
        <w:jc w:val="both"/>
        <w:rPr>
          <w:rFonts w:ascii="Arial" w:cs="Arial" w:eastAsia="Arial" w:hAnsi="Arial"/>
          <w:color w:val="000000"/>
          <w:sz w:val="22"/>
          <w:szCs w:val="22"/>
          <w:highlight w:val="lightGray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seção “Conclusão” destina-se a sintetizar os fatos apurados no trabalho realizado. Será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relatada, de forma sucinta, a situação identificada quanto à implementação das deliberações.</w:t>
      </w:r>
    </w:p>
    <w:p w:rsidR="00000000" w:rsidDel="00000000" w:rsidP="00000000" w:rsidRDefault="00000000" w:rsidRPr="00000000" w14:paraId="000001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Nas situações em que outro monitoramento seja necessário, deve ser indicada a data prevista ou estimada para início da realização do próximo trabalho.</w:t>
      </w:r>
    </w:p>
    <w:p w:rsidR="00000000" w:rsidDel="00000000" w:rsidP="00000000" w:rsidRDefault="00000000" w:rsidRPr="00000000" w14:paraId="000001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Na conclusão, podem ser feitas considerações sobre o trabalho realizado, breves relatos sobre os principais avanços identificados, os principais problemas que ainda persistem, bem como as possibilidades para sua solução.</w:t>
      </w:r>
    </w:p>
    <w:p w:rsidR="00000000" w:rsidDel="00000000" w:rsidP="00000000" w:rsidRDefault="00000000" w:rsidRPr="00000000" w14:paraId="000001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Sempre que possível, mencionar também, e resumidamente, os benefícios efetivos identificados decorrentes das deliberações implementadas (ainda que parcialmente), bem como o impacto dos resultados alcançados em decorrência do atendimento das deliberações.</w:t>
      </w:r>
    </w:p>
    <w:p w:rsidR="00000000" w:rsidDel="00000000" w:rsidP="00000000" w:rsidRDefault="00000000" w:rsidRPr="00000000" w14:paraId="000001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Na conclusão, o resultado geral do monitoramento deve ser apresentado em um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quadro resumo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conforme modelo abaixo, que deverá explicitar o grau de atendimento das deliberações. As referências às deliberações devem indicar o número do item/subitem deste relatório em que cada uma delas é tratada.</w:t>
      </w:r>
    </w:p>
    <w:p w:rsidR="00000000" w:rsidDel="00000000" w:rsidP="00000000" w:rsidRDefault="00000000" w:rsidRPr="00000000" w14:paraId="00000178">
      <w:pPr>
        <w:spacing w:line="240" w:lineRule="auto"/>
        <w:jc w:val="both"/>
        <w:rPr>
          <w:rFonts w:ascii="Arial" w:cs="Arial" w:eastAsia="Arial" w:hAnsi="Arial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spacing w:line="240" w:lineRule="auto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spacing w:line="240" w:lineRule="auto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230.000000000002" w:type="dxa"/>
        <w:jc w:val="center"/>
        <w:tblBorders>
          <w:top w:color="00000a" w:space="0" w:sz="6" w:val="single"/>
          <w:left w:color="00000a" w:space="0" w:sz="6" w:val="single"/>
          <w:bottom w:color="00000a" w:space="0" w:sz="6" w:val="single"/>
          <w:right w:color="00000a" w:space="0" w:sz="6" w:val="single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1708"/>
        <w:gridCol w:w="4521"/>
        <w:gridCol w:w="3001"/>
        <w:tblGridChange w:id="0">
          <w:tblGrid>
            <w:gridCol w:w="1708"/>
            <w:gridCol w:w="4521"/>
            <w:gridCol w:w="3001"/>
          </w:tblGrid>
        </w:tblGridChange>
      </w:tblGrid>
      <w:tr>
        <w:trPr>
          <w:cantSplit w:val="0"/>
          <w:tblHeader w:val="1"/>
        </w:trPr>
        <w:tc>
          <w:tcPr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vAlign w:val="top"/>
          </w:tcPr>
          <w:p w:rsidR="00000000" w:rsidDel="00000000" w:rsidP="00000000" w:rsidRDefault="00000000" w:rsidRPr="00000000" w14:paraId="0000017B">
            <w:pPr>
              <w:spacing w:line="240" w:lineRule="auto"/>
              <w:jc w:val="center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ITEM DO RELATÓRIO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vAlign w:val="top"/>
          </w:tcPr>
          <w:p w:rsidR="00000000" w:rsidDel="00000000" w:rsidP="00000000" w:rsidRDefault="00000000" w:rsidRPr="00000000" w14:paraId="0000017C">
            <w:pPr>
              <w:spacing w:line="240" w:lineRule="auto"/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DETERMINAÇÕES/RECOMENDAÇÕES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vAlign w:val="top"/>
          </w:tcPr>
          <w:p w:rsidR="00000000" w:rsidDel="00000000" w:rsidP="00000000" w:rsidRDefault="00000000" w:rsidRPr="00000000" w14:paraId="0000017D">
            <w:pPr>
              <w:spacing w:line="240" w:lineRule="auto"/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SITUAÇÃO DE IMPLEMETAÇÃO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vAlign w:val="top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Trata-se do item do relatório que está sendo expedido no momento, ou seja, onde estão detalhados todos os fatos, fundamentos e manifestações que suportam a conclusão que se chegou com o monitoramento realizado.</w:t>
            </w:r>
          </w:p>
          <w:p w:rsidR="00000000" w:rsidDel="00000000" w:rsidP="00000000" w:rsidRDefault="00000000" w:rsidRPr="00000000" w14:paraId="0000017F">
            <w:pPr>
              <w:spacing w:line="240" w:lineRule="auto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vAlign w:val="top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Trata-se da determinação/recomendação cujo cumprimento está sendo avaliado e que constitui a razão de ser do monitoramento, objeto do relatório que está sendo expedido. Considerando que o item decisório geralmente é extenso, deve-se procurar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sintetizar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 assunto para compor este quadro.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Isto porque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considerando que n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os itens da seção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“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nálise do atendimento da deliberação” o item decisório está transcrito na íntegra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,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em caso de dúvida, esta poderá ser facilmente sanada.</w:t>
            </w:r>
          </w:p>
          <w:p w:rsidR="00000000" w:rsidDel="00000000" w:rsidP="00000000" w:rsidRDefault="00000000" w:rsidRPr="00000000" w14:paraId="00000181">
            <w:pPr>
              <w:spacing w:line="240" w:lineRule="auto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vAlign w:val="top"/>
          </w:tcPr>
          <w:p w:rsidR="00000000" w:rsidDel="00000000" w:rsidP="00000000" w:rsidRDefault="00000000" w:rsidRPr="00000000" w14:paraId="00000182">
            <w:pPr>
              <w:spacing w:line="240" w:lineRule="auto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Classificar conforme artigo 11 da Resolução Normativa nº  011/2016:</w:t>
            </w:r>
          </w:p>
          <w:p w:rsidR="00000000" w:rsidDel="00000000" w:rsidP="00000000" w:rsidRDefault="00000000" w:rsidRPr="00000000" w14:paraId="00000183">
            <w:pPr>
              <w:spacing w:line="24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spacing w:line="24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 - implementada;</w:t>
            </w:r>
          </w:p>
          <w:p w:rsidR="00000000" w:rsidDel="00000000" w:rsidP="00000000" w:rsidRDefault="00000000" w:rsidRPr="00000000" w14:paraId="00000185">
            <w:pPr>
              <w:spacing w:line="24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II - parcialmente implementada;</w:t>
            </w:r>
          </w:p>
          <w:p w:rsidR="00000000" w:rsidDel="00000000" w:rsidP="00000000" w:rsidRDefault="00000000" w:rsidRPr="00000000" w14:paraId="00000186">
            <w:pPr>
              <w:spacing w:line="24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III - em implementação;</w:t>
            </w:r>
          </w:p>
          <w:p w:rsidR="00000000" w:rsidDel="00000000" w:rsidP="00000000" w:rsidRDefault="00000000" w:rsidRPr="00000000" w14:paraId="00000187">
            <w:pPr>
              <w:spacing w:line="24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IV - não implementada.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vAlign w:val="top"/>
          </w:tcPr>
          <w:p w:rsidR="00000000" w:rsidDel="00000000" w:rsidP="00000000" w:rsidRDefault="00000000" w:rsidRPr="00000000" w14:paraId="00000188">
            <w:pPr>
              <w:spacing w:line="240" w:lineRule="auto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vAlign w:val="top"/>
          </w:tcPr>
          <w:p w:rsidR="00000000" w:rsidDel="00000000" w:rsidP="00000000" w:rsidRDefault="00000000" w:rsidRPr="00000000" w14:paraId="00000189">
            <w:pPr>
              <w:spacing w:line="240" w:lineRule="auto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vAlign w:val="top"/>
          </w:tcPr>
          <w:p w:rsidR="00000000" w:rsidDel="00000000" w:rsidP="00000000" w:rsidRDefault="00000000" w:rsidRPr="00000000" w14:paraId="0000018A">
            <w:pPr>
              <w:spacing w:line="240" w:lineRule="auto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B">
      <w:pPr>
        <w:rPr>
          <w:rFonts w:ascii="Arial" w:cs="Arial" w:eastAsia="Arial" w:hAnsi="Arial"/>
          <w:sz w:val="22"/>
          <w:szCs w:val="22"/>
        </w:rPr>
      </w:pPr>
      <w:bookmarkStart w:colFirst="0" w:colLast="0" w:name="_heading=h.yx4bz5773prh" w:id="33"/>
      <w:bookmarkEnd w:id="3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rPr>
          <w:rFonts w:ascii="Arial" w:cs="Arial" w:eastAsia="Arial" w:hAnsi="Arial"/>
          <w:sz w:val="22"/>
          <w:szCs w:val="22"/>
        </w:rPr>
      </w:pPr>
      <w:bookmarkStart w:colFirst="0" w:colLast="0" w:name="_heading=h.17dp8vu" w:id="34"/>
      <w:bookmarkEnd w:id="3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pStyle w:val="Heading1"/>
        <w:keepNext w:val="1"/>
        <w:numPr>
          <w:ilvl w:val="0"/>
          <w:numId w:val="2"/>
        </w:numPr>
        <w:spacing w:line="276" w:lineRule="auto"/>
        <w:ind w:left="360" w:right="-376"/>
        <w:jc w:val="both"/>
        <w:rPr/>
      </w:pPr>
      <w:bookmarkStart w:colFirst="0" w:colLast="0" w:name="_heading=h.p28v2iux6frh" w:id="35"/>
      <w:bookmarkEnd w:id="35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PROPOSTA DE ENCAMINHAMENTO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spacing w:line="276" w:lineRule="auto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spacing w:line="276" w:lineRule="auto"/>
        <w:jc w:val="both"/>
        <w:rPr>
          <w:rFonts w:ascii="Arial" w:cs="Arial" w:eastAsia="Arial" w:hAnsi="Arial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Nesta seção do relatório devem estar registrados todos os encaminhamentos que porventura f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orem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formulados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após a avaliação do atendimento de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 cada uma das deliberações,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conforme estejam registrados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 e descrit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s na seção “Análise do atendimento das deliberações”.</w:t>
      </w:r>
    </w:p>
    <w:p w:rsidR="00000000" w:rsidDel="00000000" w:rsidP="00000000" w:rsidRDefault="00000000" w:rsidRPr="00000000" w14:paraId="00000190">
      <w:pPr>
        <w:spacing w:line="276" w:lineRule="auto"/>
        <w:jc w:val="both"/>
        <w:rPr>
          <w:rFonts w:ascii="Arial" w:cs="Arial" w:eastAsia="Arial" w:hAnsi="Arial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spacing w:line="276" w:lineRule="auto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As referências às deliberações na “Proposta de encaminhamento” devem indicar o(s) número(s) do(s) item (ns) em que cada uma delas é tratada no relatório, de forma a facilitar a localização e leitura por outros que não participaram da fiscalização, bem como o confronto entre a proposta e os motivos que levaram à sua sugestão.</w:t>
      </w:r>
    </w:p>
    <w:p w:rsidR="00000000" w:rsidDel="00000000" w:rsidP="00000000" w:rsidRDefault="00000000" w:rsidRPr="00000000" w14:paraId="00000192">
      <w:pPr>
        <w:spacing w:line="276" w:lineRule="auto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Os encaminhamentos sugeridos devem balizar-se na relação de causa e efeito com o resultado do monitoramento.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 causa, sendo o elemento indutor do inadimplemento total ou parcial identificado, é o alvo das medidas propostas.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O efeito indica a gravidade da situação encontrada e determina a intensidade das medidas a serem propostas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194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Não devem constar das propostas de encaminhamento sugestões de:</w:t>
      </w:r>
    </w:p>
    <w:p w:rsidR="00000000" w:rsidDel="00000000" w:rsidP="00000000" w:rsidRDefault="00000000" w:rsidRPr="00000000" w14:paraId="00000196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Noto Sans Symbols" w:cs="Noto Sans Symbols" w:eastAsia="Noto Sans Symbols" w:hAnsi="Noto Sans Symbols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Determinações genéricas do tipo “adoção de medidas necessárias ao cumprimento da decisão” sem que sejam mencionadas que providências devem ser adotadas, ou ainda do tipo “observância à legislação em vigor”, uma vez que tais propostas têm se mostrado muitas vezes inefetivas e de difícil monitoramento;</w:t>
      </w:r>
    </w:p>
    <w:p w:rsidR="00000000" w:rsidDel="00000000" w:rsidP="00000000" w:rsidRDefault="00000000" w:rsidRPr="00000000" w14:paraId="00000198">
      <w:pPr>
        <w:spacing w:line="276" w:lineRule="auto"/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Noto Sans Symbols" w:cs="Noto Sans Symbols" w:eastAsia="Noto Sans Symbols" w:hAnsi="Noto Sans Symbols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Determinações ou recomendações excessivamente detalhadas e específicas, de modo que a fiscalização acabe por assumir atribuições da Administração Pública, com riscos também para a objetividade do trabalho.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spacing w:line="276" w:lineRule="auto"/>
        <w:jc w:val="both"/>
        <w:rPr>
          <w:rFonts w:ascii="Arial" w:cs="Arial" w:eastAsia="Arial" w:hAnsi="Arial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Ademais, na elaboração d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a “Proposta de encaminhamento”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devem ser consideradas as seguintes situações: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spacing w:line="276" w:lineRule="auto"/>
        <w:jc w:val="both"/>
        <w:rPr>
          <w:rFonts w:ascii="Arial" w:cs="Arial" w:eastAsia="Arial" w:hAnsi="Arial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spacing w:line="276" w:lineRule="auto"/>
        <w:jc w:val="both"/>
        <w:rPr>
          <w:rFonts w:ascii="Arial" w:cs="Arial" w:eastAsia="Arial" w:hAnsi="Arial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-  nas situações que envolvam determinações não cumpridas sem justificativa pertinente,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pode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ser incluída proposta de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sanção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 fundamentada no inciso VII ou VIII do art. 112 da LOTCE-GO c/c inciso VII e ou VIII do art. 313 do RITCE-GO (esta hipótese exige que tenha sido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preenchido o papel de trabalho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Matriz de Responsabilização)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; </w:t>
      </w:r>
    </w:p>
    <w:p w:rsidR="00000000" w:rsidDel="00000000" w:rsidP="00000000" w:rsidRDefault="00000000" w:rsidRPr="00000000" w14:paraId="0000019E">
      <w:pPr>
        <w:spacing w:line="276" w:lineRule="auto"/>
        <w:jc w:val="both"/>
        <w:rPr>
          <w:rFonts w:ascii="Arial" w:cs="Arial" w:eastAsia="Arial" w:hAnsi="Arial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spacing w:line="276" w:lineRule="auto"/>
        <w:jc w:val="both"/>
        <w:rPr>
          <w:rFonts w:ascii="Arial" w:cs="Arial" w:eastAsia="Arial" w:hAnsi="Arial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- nas situações em que a deliberação não seja mais aplicável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deve-se sugerir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proposta para torná-la insubsistente, com ou sem reformulação da deliberação original; </w:t>
      </w:r>
    </w:p>
    <w:p w:rsidR="00000000" w:rsidDel="00000000" w:rsidP="00000000" w:rsidRDefault="00000000" w:rsidRPr="00000000" w14:paraId="000001A0">
      <w:pPr>
        <w:spacing w:line="276" w:lineRule="auto"/>
        <w:jc w:val="both"/>
        <w:rPr>
          <w:rFonts w:ascii="Arial" w:cs="Arial" w:eastAsia="Arial" w:hAnsi="Arial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spacing w:line="276" w:lineRule="auto"/>
        <w:jc w:val="both"/>
        <w:rPr>
          <w:rFonts w:ascii="Arial" w:cs="Arial" w:eastAsia="Arial" w:hAnsi="Arial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- nas situações em que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sejam necessários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 ajustes no plano de ação, deve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se suger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ir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proposta de determinação fixando prazo para o encaminhamento do plano de ação ajustado; </w:t>
      </w:r>
    </w:p>
    <w:p w:rsidR="00000000" w:rsidDel="00000000" w:rsidP="00000000" w:rsidRDefault="00000000" w:rsidRPr="00000000" w14:paraId="000001A2">
      <w:pPr>
        <w:spacing w:line="276" w:lineRule="auto"/>
        <w:jc w:val="both"/>
        <w:rPr>
          <w:rFonts w:ascii="Arial" w:cs="Arial" w:eastAsia="Arial" w:hAnsi="Arial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spacing w:line="276" w:lineRule="auto"/>
        <w:jc w:val="both"/>
        <w:rPr>
          <w:rFonts w:ascii="Arial" w:cs="Arial" w:eastAsia="Arial" w:hAnsi="Arial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- nas situações em que ficar patente que o órgão/entidade já adotou todas as medidas cabíveis a seu alcance para o atendimento das deliberações, sem sucesso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deve-se avaliar a utilidade de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encaminhamentos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para outros órgãos/entidades, a fim de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contribuir com a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efetividade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das decisões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 do TCE-GO;</w:t>
      </w:r>
    </w:p>
    <w:p w:rsidR="00000000" w:rsidDel="00000000" w:rsidP="00000000" w:rsidRDefault="00000000" w:rsidRPr="00000000" w14:paraId="000001A4">
      <w:pPr>
        <w:spacing w:line="276" w:lineRule="auto"/>
        <w:jc w:val="both"/>
        <w:rPr>
          <w:rFonts w:ascii="Arial" w:cs="Arial" w:eastAsia="Arial" w:hAnsi="Arial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spacing w:line="276" w:lineRule="auto"/>
        <w:jc w:val="both"/>
        <w:rPr>
          <w:rFonts w:ascii="Arial" w:cs="Arial" w:eastAsia="Arial" w:hAnsi="Arial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- nas situações em que ainda houver deliberações a serem implementadas,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pode-se sugerir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requisição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 ao jurisdicionado/responsável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informações quanto às medidas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 que serão tomadas para atender a deliberação do Tribunal, identificando os responsáveis pelas providências,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bem como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 as respectivas metas e prazos, com vistas à avaliação dos resultados por ocasião do próximo monitoramento.</w:t>
      </w:r>
    </w:p>
    <w:p w:rsidR="00000000" w:rsidDel="00000000" w:rsidP="00000000" w:rsidRDefault="00000000" w:rsidRPr="00000000" w14:paraId="000001A6">
      <w:pPr>
        <w:spacing w:line="276" w:lineRule="auto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spacing w:line="276" w:lineRule="auto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spacing w:line="276" w:lineRule="auto"/>
        <w:jc w:val="center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SUGESTÕES DE REDAÇÃO DAS PROPOSTAS DE ENCAMINHAMENTO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spacing w:line="276" w:lineRule="auto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spacing w:line="276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Exemplo 1 - no caso de descumprimento parcial ou total da decisão monitorada:</w:t>
      </w:r>
    </w:p>
    <w:p w:rsidR="00000000" w:rsidDel="00000000" w:rsidP="00000000" w:rsidRDefault="00000000" w:rsidRPr="00000000" w14:paraId="000001AB">
      <w:pPr>
        <w:spacing w:line="276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spacing w:line="276" w:lineRule="auto"/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XX.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Determinar ao(a) {órgão/entidade/unidade/gestor},com fundamento no art. {fundamentação que legitima o TCE a expedir a determinação}, para que, no prazo de xx dias, tome as medidas necessárias ao pleno adimplemento  da {identificar a decisão/item decisório}.</w:t>
      </w:r>
    </w:p>
    <w:p w:rsidR="00000000" w:rsidDel="00000000" w:rsidP="00000000" w:rsidRDefault="00000000" w:rsidRPr="00000000" w14:paraId="000001AD">
      <w:pPr>
        <w:spacing w:line="276" w:lineRule="auto"/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XX. Determinar ao(a) {órgão/entidade/unidade/gestor}, com fundamento no art. {fundamentação que legitima o TCE a expedir a determinação}, para que, no prazo de xx dias, faça/realize/promova {descrever o complemento do verbo selecionado conforme as iniciativas adequadas ao caso}, enquanto medida(s) necessária(s) ao pleno cumprimento da {identificar a decisão/item decisório}, sob pena de responsabilidade pessoal por descumprimento de decisão proferida pelo TCE-GO.</w:t>
      </w:r>
    </w:p>
    <w:p w:rsidR="00000000" w:rsidDel="00000000" w:rsidP="00000000" w:rsidRDefault="00000000" w:rsidRPr="00000000" w14:paraId="000001AF">
      <w:pPr>
        <w:spacing w:line="276" w:lineRule="auto"/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spacing w:line="276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Exemplo 2 - no caso de cabimento de aplicação de sanção ou imputação de débito pelo descumprimento parcial ou total da decisão, e ainda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não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tenha sido aberto o contraditório:</w:t>
      </w:r>
    </w:p>
    <w:p w:rsidR="00000000" w:rsidDel="00000000" w:rsidP="00000000" w:rsidRDefault="00000000" w:rsidRPr="00000000" w14:paraId="000001B1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XX. Cite o (a) Sr (a) {NOMEXXXXXXXXXXXXXXXX}, CPF {XXX.XXX.XXX-XX},   que exerce cargo/função {XXXXXXXXXXXXXXXXXXX}, responsável pelo descumprimento (total ou parcial) da decisão {descrever a decisão/item decisório descumpridos, e identificar o correspondente número do acórdão}, fixando o prazo de xx dias para que, em garantia ao contraditório e à ampla defesa, apresentem suas razões de justificativas,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alertando que, caso não sejam apresentadas ou não acatadas, poderão ser aplicadas as sanções previstas no art. 112, incisos VII e VIII da LOTCE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Alerte-se ainda, que as razões de justificativas deverão ser apresentadas para cada item indicado e ser acompanhada de documentação comprobatória.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spacing w:line="276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Exemplo 3 - no caso de cabimento de aplicação de sanção ou imputação de débito pelo descumprimento parcial ou total da decisão, e já tenha sido aberto o contraditório:</w:t>
      </w:r>
    </w:p>
    <w:p w:rsidR="00000000" w:rsidDel="00000000" w:rsidP="00000000" w:rsidRDefault="00000000" w:rsidRPr="00000000" w14:paraId="000001B5">
      <w:pPr>
        <w:spacing w:line="276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6">
      <w:pPr>
        <w:spacing w:line="276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XX. Aplique a penalidade de (descrever a sanção) ao (a) Sr (a) {NOMEXXXXXXXXXXXXXXXX}, CPF {XXX.XXX.XXX-XX},   ocupante do cargo/função {XXXXXXXXXXXXXXXXXXX}, responsável pelo descumprimento (total ou parcial) da decisão {descrever a decisão/item decisório descumpridos, e identificar o correspondente número do acórdão}.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spacing w:line="276" w:lineRule="auto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spacing w:line="276" w:lineRule="auto"/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spacing w:line="276" w:lineRule="auto"/>
        <w:ind w:left="0" w:firstLine="0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spacing w:line="276" w:lineRule="auto"/>
        <w:jc w:val="both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bookmarkStart w:colFirst="0" w:colLast="0" w:name="_heading=h.3rdcrjn" w:id="36"/>
      <w:bookmarkEnd w:id="36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pStyle w:val="Heading1"/>
        <w:keepLines w:val="0"/>
        <w:spacing w:after="0" w:before="0" w:line="276" w:lineRule="auto"/>
        <w:ind w:left="360" w:right="-376" w:firstLine="0"/>
        <w:jc w:val="center"/>
        <w:rPr>
          <w:b w:val="1"/>
          <w:sz w:val="22"/>
          <w:szCs w:val="22"/>
        </w:rPr>
      </w:pPr>
      <w:bookmarkStart w:colFirst="0" w:colLast="0" w:name="_heading=h.19c6y18" w:id="37"/>
      <w:bookmarkEnd w:id="37"/>
      <w:r w:rsidDel="00000000" w:rsidR="00000000" w:rsidRPr="00000000">
        <w:rPr>
          <w:b w:val="1"/>
          <w:sz w:val="22"/>
          <w:szCs w:val="22"/>
          <w:rtl w:val="0"/>
        </w:rPr>
        <w:t xml:space="preserve">REFERÊNCIAS</w:t>
      </w:r>
    </w:p>
    <w:sdt>
      <w:sdtPr>
        <w:lock w:val="contentLocked"/>
        <w:tag w:val="goog_rdk_2"/>
      </w:sdtPr>
      <w:sdtContent>
        <w:tbl>
          <w:tblPr>
            <w:tblStyle w:val="Table5"/>
            <w:tblW w:w="8927.0" w:type="dxa"/>
            <w:jc w:val="left"/>
            <w:tblLayout w:type="fixed"/>
            <w:tblLook w:val="0000"/>
          </w:tblPr>
          <w:tblGrid>
            <w:gridCol w:w="8927"/>
            <w:tblGridChange w:id="0">
              <w:tblGrid>
                <w:gridCol w:w="8927"/>
              </w:tblGrid>
            </w:tblGridChange>
          </w:tblGrid>
          <w:tr>
            <w:trPr>
              <w:cantSplit w:val="0"/>
              <w:tblHeader w:val="0"/>
            </w:trPr>
            <w:tc>
              <w:tcPr/>
              <w:p w:rsidR="00000000" w:rsidDel="00000000" w:rsidP="00000000" w:rsidRDefault="00000000" w:rsidRPr="00000000" w14:paraId="000001BD">
                <w:pPr>
                  <w:spacing w:line="276" w:lineRule="auto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BE">
                <w:pPr>
                  <w:spacing w:line="276" w:lineRule="auto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(Espaço destinado à apresentação das referências bibliográficas. Ordem alfabética. Utilizar formatação da fonte e espaço entre linhas como o exemplo abaixo).</w:t>
                </w:r>
              </w:p>
              <w:p w:rsidR="00000000" w:rsidDel="00000000" w:rsidP="00000000" w:rsidRDefault="00000000" w:rsidRPr="00000000" w14:paraId="000001BF">
                <w:pPr>
                  <w:spacing w:line="276" w:lineRule="auto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C0">
                <w:pPr>
                  <w:spacing w:line="276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ASSOCIAÇÃO BRASILEIRA DE NORMAS TÉCNICAS (ABNT). ISO Guia 73:2009. Rio de Janeiro, 2009.</w:t>
                </w:r>
              </w:p>
              <w:p w:rsidR="00000000" w:rsidDel="00000000" w:rsidP="00000000" w:rsidRDefault="00000000" w:rsidRPr="00000000" w14:paraId="000001C1">
                <w:pPr>
                  <w:spacing w:line="276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C2">
                <w:pPr>
                  <w:spacing w:line="276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_____. </w:t>
                </w: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Informação e Documentação – Apresentação de citações em documentos</w:t>
                </w: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: NBR 10520. Rio de Janeiro, 2002.</w:t>
                </w:r>
              </w:p>
              <w:p w:rsidR="00000000" w:rsidDel="00000000" w:rsidP="00000000" w:rsidRDefault="00000000" w:rsidRPr="00000000" w14:paraId="000001C3">
                <w:pPr>
                  <w:spacing w:line="276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C4">
                <w:pPr>
                  <w:spacing w:line="276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_____. </w:t>
                </w: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Informação e Documentação – Numeração progressiva das seções de um documento escrito</w:t>
                </w: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.NBR 6024. Rio de Janeiro, 2003.</w:t>
                </w:r>
              </w:p>
              <w:p w:rsidR="00000000" w:rsidDel="00000000" w:rsidP="00000000" w:rsidRDefault="00000000" w:rsidRPr="00000000" w14:paraId="000001C5">
                <w:pPr>
                  <w:spacing w:line="276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C6">
                <w:pPr>
                  <w:spacing w:line="276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_____. </w:t>
                </w: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Informação e Documentação – Referências – Elaboração</w:t>
                </w: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. NBR 6023. Rio de Janeiro, 2000.</w:t>
                </w:r>
              </w:p>
              <w:p w:rsidR="00000000" w:rsidDel="00000000" w:rsidP="00000000" w:rsidRDefault="00000000" w:rsidRPr="00000000" w14:paraId="000001C7">
                <w:pPr>
                  <w:spacing w:line="276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C8">
                <w:pPr>
                  <w:spacing w:line="276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BRASIL. </w:t>
                </w: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Constituição da República Federativa do Brasil</w:t>
                </w: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. Brasília, DF: Senado, 1988.</w:t>
                </w:r>
              </w:p>
              <w:p w:rsidR="00000000" w:rsidDel="00000000" w:rsidP="00000000" w:rsidRDefault="00000000" w:rsidRPr="00000000" w14:paraId="000001C9">
                <w:pPr>
                  <w:spacing w:line="276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CA">
                <w:pPr>
                  <w:spacing w:line="276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BRASIL. </w:t>
                </w: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Lei nº 9.610</w:t>
                </w: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, de 19 de fevereiro de 1998. Altera, atualiza e consolida a legislação sobre direitos autorais e dá outras providências. Brasília, 1998. Disponível em: &lt;http://www.planalto.gov.br/ccivil_03/Leis/QUADRO/1998.htm&gt;. Acesso em: 13 jul. 2009.</w:t>
                </w:r>
              </w:p>
              <w:p w:rsidR="00000000" w:rsidDel="00000000" w:rsidP="00000000" w:rsidRDefault="00000000" w:rsidRPr="00000000" w14:paraId="000001CB">
                <w:pPr>
                  <w:spacing w:line="276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CC">
                <w:pPr>
                  <w:spacing w:line="276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BRASIL. Ministério do Planejamento. </w:t>
                </w: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Manual Técnico de Orçamento – MTO 2009</w:t>
                </w: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. Brasília, 2008. Disponível em: &lt; HTTP://www.planejamento.gov.br&gt;. Acesso em: 16 nov. 2008.</w:t>
                </w:r>
              </w:p>
              <w:p w:rsidR="00000000" w:rsidDel="00000000" w:rsidP="00000000" w:rsidRDefault="00000000" w:rsidRPr="00000000" w14:paraId="000001CD">
                <w:pPr>
                  <w:spacing w:line="276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CE">
                <w:pPr>
                  <w:spacing w:line="276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_____. Tribunal de Contas da União. </w:t>
                </w: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Padrões de Auditoria de Conformidade</w:t>
                </w: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. Brasília, 2009a.</w:t>
                </w:r>
              </w:p>
              <w:p w:rsidR="00000000" w:rsidDel="00000000" w:rsidP="00000000" w:rsidRDefault="00000000" w:rsidRPr="00000000" w14:paraId="000001CF">
                <w:pPr>
                  <w:spacing w:line="276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_____. Tribunal de Contas da União. </w:t>
                </w: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Padrões de Monitoramento. </w:t>
                </w: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Brasília, 2009.</w:t>
                </w:r>
              </w:p>
              <w:p w:rsidR="00000000" w:rsidDel="00000000" w:rsidP="00000000" w:rsidRDefault="00000000" w:rsidRPr="00000000" w14:paraId="000001D0">
                <w:pPr>
                  <w:spacing w:line="276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D1">
                <w:pPr>
                  <w:spacing w:line="276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_____. Tribunal de Contas da União (TCU). </w:t>
                </w: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Resolução nº 185</w:t>
                </w: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, de 13 de dezembro de 2005. Dispõe sobre o plano de fiscalização previsto no art. 244 do Regimento Interno do TCU. Brasília, 2005. Disponível em: https://contas.tcu.gov.br/juris/Web/Juris/ ConsultarAtoNormativo/ ConsultarAtoNormativo.faces.Acesso em: 24 abr. 2009.</w:t>
                </w:r>
              </w:p>
              <w:p w:rsidR="00000000" w:rsidDel="00000000" w:rsidP="00000000" w:rsidRDefault="00000000" w:rsidRPr="00000000" w14:paraId="000001D2">
                <w:pPr>
                  <w:spacing w:line="276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D3">
                <w:pPr>
                  <w:spacing w:line="276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_____. Tribunal de Contas da União (TCU). </w:t>
                </w: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Resolução nº 155</w:t>
                </w: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, de 4 de dezembro de 2002. Aprova o Regimento Interno do Tribunal de Contas da União. Brasília, 2002a. Disponível em: &lt;http://www.tcu.gov.br&gt;. Acesso em: 8 set. 2008.</w:t>
                </w:r>
              </w:p>
              <w:p w:rsidR="00000000" w:rsidDel="00000000" w:rsidP="00000000" w:rsidRDefault="00000000" w:rsidRPr="00000000" w14:paraId="000001D4">
                <w:pPr>
                  <w:spacing w:line="276" w:lineRule="auto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D5">
                <w:pPr>
                  <w:spacing w:line="276" w:lineRule="auto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_____. Tribunal de Contas da União. </w:t>
                </w: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Técnicas de Apresentação de Dados</w:t>
                </w: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. Brasília, 2001.</w:t>
                </w:r>
              </w:p>
              <w:p w:rsidR="00000000" w:rsidDel="00000000" w:rsidP="00000000" w:rsidRDefault="00000000" w:rsidRPr="00000000" w14:paraId="000001D6">
                <w:pPr>
                  <w:spacing w:line="276" w:lineRule="auto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1D7">
      <w:pPr>
        <w:pStyle w:val="Heading1"/>
        <w:keepLines w:val="0"/>
        <w:spacing w:after="0" w:before="0" w:lineRule="auto"/>
        <w:ind w:left="0" w:right="-376" w:firstLine="0"/>
        <w:jc w:val="center"/>
        <w:rPr>
          <w:b w:val="1"/>
          <w:sz w:val="22"/>
          <w:szCs w:val="22"/>
        </w:rPr>
      </w:pPr>
      <w:bookmarkStart w:colFirst="0" w:colLast="0" w:name="_heading=h.3tbugp1" w:id="38"/>
      <w:bookmarkEnd w:id="38"/>
      <w:r w:rsidDel="00000000" w:rsidR="00000000" w:rsidRPr="00000000">
        <w:rPr>
          <w:b w:val="1"/>
          <w:sz w:val="22"/>
          <w:szCs w:val="22"/>
          <w:rtl w:val="0"/>
        </w:rPr>
        <w:t xml:space="preserve">GLOSSÁRIO</w:t>
      </w:r>
    </w:p>
    <w:p w:rsidR="00000000" w:rsidDel="00000000" w:rsidP="00000000" w:rsidRDefault="00000000" w:rsidRPr="00000000" w14:paraId="000001D8">
      <w:pPr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9">
      <w:pPr>
        <w:tabs>
          <w:tab w:val="center" w:leader="none" w:pos="4252"/>
          <w:tab w:val="right" w:leader="none" w:pos="8504"/>
          <w:tab w:val="left" w:leader="none" w:pos="600"/>
          <w:tab w:val="left" w:leader="none" w:pos="1320"/>
        </w:tabs>
        <w:spacing w:line="36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bookmarkStart w:colFirst="0" w:colLast="0" w:name="_heading=h.1pxezwc" w:id="39"/>
      <w:bookmarkEnd w:id="39"/>
      <w:r w:rsidDel="00000000" w:rsidR="00000000" w:rsidRPr="00000000">
        <w:rPr>
          <w:rFonts w:ascii="Arial" w:cs="Arial" w:eastAsia="Arial" w:hAnsi="Arial"/>
          <w:color w:val="222222"/>
          <w:sz w:val="22"/>
          <w:szCs w:val="22"/>
          <w:rtl w:val="0"/>
        </w:rPr>
        <w:t xml:space="preserve">Um glossário é uma lista alfabética de termos de um determinado domínio de conhecimento com a definição destes termos. Tradicionalmente um glossário aparece no final de um livro e inclui termos citados que o livro introduz ao leitor ou são incomuns.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tabs>
          <w:tab w:val="center" w:leader="none" w:pos="4252"/>
          <w:tab w:val="right" w:leader="none" w:pos="8504"/>
          <w:tab w:val="left" w:leader="none" w:pos="600"/>
          <w:tab w:val="left" w:leader="none" w:pos="1320"/>
        </w:tabs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tabs>
          <w:tab w:val="center" w:leader="none" w:pos="4252"/>
          <w:tab w:val="right" w:leader="none" w:pos="8504"/>
          <w:tab w:val="left" w:leader="none" w:pos="600"/>
          <w:tab w:val="left" w:leader="none" w:pos="1320"/>
        </w:tabs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tabs>
          <w:tab w:val="center" w:leader="none" w:pos="4252"/>
          <w:tab w:val="right" w:leader="none" w:pos="8504"/>
          <w:tab w:val="left" w:leader="none" w:pos="600"/>
          <w:tab w:val="left" w:leader="none" w:pos="1320"/>
        </w:tabs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tabs>
          <w:tab w:val="center" w:leader="none" w:pos="4252"/>
          <w:tab w:val="right" w:leader="none" w:pos="8504"/>
          <w:tab w:val="left" w:leader="none" w:pos="600"/>
          <w:tab w:val="left" w:leader="none" w:pos="1320"/>
        </w:tabs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tabs>
          <w:tab w:val="center" w:leader="none" w:pos="4252"/>
          <w:tab w:val="right" w:leader="none" w:pos="8504"/>
          <w:tab w:val="left" w:leader="none" w:pos="600"/>
          <w:tab w:val="left" w:leader="none" w:pos="1320"/>
        </w:tabs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tabs>
          <w:tab w:val="center" w:leader="none" w:pos="4252"/>
          <w:tab w:val="right" w:leader="none" w:pos="8504"/>
          <w:tab w:val="left" w:leader="none" w:pos="600"/>
          <w:tab w:val="left" w:leader="none" w:pos="1320"/>
        </w:tabs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tabs>
          <w:tab w:val="center" w:leader="none" w:pos="4252"/>
          <w:tab w:val="right" w:leader="none" w:pos="8504"/>
          <w:tab w:val="left" w:leader="none" w:pos="600"/>
          <w:tab w:val="left" w:leader="none" w:pos="1320"/>
        </w:tabs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tabs>
          <w:tab w:val="center" w:leader="none" w:pos="4252"/>
          <w:tab w:val="right" w:leader="none" w:pos="8504"/>
          <w:tab w:val="left" w:leader="none" w:pos="600"/>
          <w:tab w:val="left" w:leader="none" w:pos="1320"/>
        </w:tabs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tabs>
          <w:tab w:val="center" w:leader="none" w:pos="4252"/>
          <w:tab w:val="right" w:leader="none" w:pos="8504"/>
          <w:tab w:val="left" w:leader="none" w:pos="600"/>
          <w:tab w:val="left" w:leader="none" w:pos="1320"/>
        </w:tabs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tabs>
          <w:tab w:val="center" w:leader="none" w:pos="4252"/>
          <w:tab w:val="right" w:leader="none" w:pos="8504"/>
          <w:tab w:val="left" w:leader="none" w:pos="600"/>
          <w:tab w:val="left" w:leader="none" w:pos="1320"/>
        </w:tabs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tabs>
          <w:tab w:val="center" w:leader="none" w:pos="4252"/>
          <w:tab w:val="right" w:leader="none" w:pos="8504"/>
          <w:tab w:val="left" w:leader="none" w:pos="600"/>
          <w:tab w:val="left" w:leader="none" w:pos="1320"/>
        </w:tabs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tabs>
          <w:tab w:val="center" w:leader="none" w:pos="4252"/>
          <w:tab w:val="right" w:leader="none" w:pos="8504"/>
          <w:tab w:val="left" w:leader="none" w:pos="600"/>
          <w:tab w:val="left" w:leader="none" w:pos="1320"/>
        </w:tabs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tabs>
          <w:tab w:val="center" w:leader="none" w:pos="4252"/>
          <w:tab w:val="right" w:leader="none" w:pos="8504"/>
          <w:tab w:val="left" w:leader="none" w:pos="600"/>
          <w:tab w:val="left" w:leader="none" w:pos="1320"/>
        </w:tabs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tabs>
          <w:tab w:val="center" w:leader="none" w:pos="4252"/>
          <w:tab w:val="right" w:leader="none" w:pos="8504"/>
          <w:tab w:val="left" w:leader="none" w:pos="600"/>
          <w:tab w:val="left" w:leader="none" w:pos="1320"/>
        </w:tabs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tabs>
          <w:tab w:val="center" w:leader="none" w:pos="4252"/>
          <w:tab w:val="right" w:leader="none" w:pos="8504"/>
          <w:tab w:val="left" w:leader="none" w:pos="600"/>
          <w:tab w:val="left" w:leader="none" w:pos="1320"/>
        </w:tabs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tabs>
          <w:tab w:val="center" w:leader="none" w:pos="4252"/>
          <w:tab w:val="right" w:leader="none" w:pos="8504"/>
          <w:tab w:val="left" w:leader="none" w:pos="600"/>
          <w:tab w:val="left" w:leader="none" w:pos="1320"/>
        </w:tabs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tabs>
          <w:tab w:val="center" w:leader="none" w:pos="4252"/>
          <w:tab w:val="right" w:leader="none" w:pos="8504"/>
          <w:tab w:val="left" w:leader="none" w:pos="600"/>
          <w:tab w:val="left" w:leader="none" w:pos="1320"/>
        </w:tabs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tabs>
          <w:tab w:val="center" w:leader="none" w:pos="4252"/>
          <w:tab w:val="right" w:leader="none" w:pos="8504"/>
          <w:tab w:val="left" w:leader="none" w:pos="600"/>
          <w:tab w:val="left" w:leader="none" w:pos="1320"/>
        </w:tabs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tabs>
          <w:tab w:val="center" w:leader="none" w:pos="4252"/>
          <w:tab w:val="right" w:leader="none" w:pos="8504"/>
          <w:tab w:val="left" w:leader="none" w:pos="600"/>
          <w:tab w:val="left" w:leader="none" w:pos="1320"/>
        </w:tabs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tabs>
          <w:tab w:val="center" w:leader="none" w:pos="4252"/>
          <w:tab w:val="right" w:leader="none" w:pos="8504"/>
          <w:tab w:val="left" w:leader="none" w:pos="600"/>
          <w:tab w:val="left" w:leader="none" w:pos="1320"/>
        </w:tabs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tabs>
          <w:tab w:val="center" w:leader="none" w:pos="4252"/>
          <w:tab w:val="right" w:leader="none" w:pos="8504"/>
          <w:tab w:val="left" w:leader="none" w:pos="600"/>
          <w:tab w:val="left" w:leader="none" w:pos="1320"/>
        </w:tabs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tabs>
          <w:tab w:val="center" w:leader="none" w:pos="4252"/>
          <w:tab w:val="right" w:leader="none" w:pos="8504"/>
          <w:tab w:val="left" w:leader="none" w:pos="600"/>
          <w:tab w:val="left" w:leader="none" w:pos="1320"/>
        </w:tabs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tabs>
          <w:tab w:val="center" w:leader="none" w:pos="4252"/>
          <w:tab w:val="right" w:leader="none" w:pos="8504"/>
          <w:tab w:val="left" w:leader="none" w:pos="600"/>
          <w:tab w:val="left" w:leader="none" w:pos="1320"/>
        </w:tabs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tabs>
          <w:tab w:val="center" w:leader="none" w:pos="4252"/>
          <w:tab w:val="right" w:leader="none" w:pos="8504"/>
          <w:tab w:val="left" w:leader="none" w:pos="600"/>
          <w:tab w:val="left" w:leader="none" w:pos="1320"/>
        </w:tabs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tabs>
          <w:tab w:val="center" w:leader="none" w:pos="4252"/>
          <w:tab w:val="right" w:leader="none" w:pos="8504"/>
          <w:tab w:val="left" w:leader="none" w:pos="600"/>
          <w:tab w:val="left" w:leader="none" w:pos="1320"/>
        </w:tabs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tabs>
          <w:tab w:val="center" w:leader="none" w:pos="4252"/>
          <w:tab w:val="right" w:leader="none" w:pos="8504"/>
          <w:tab w:val="left" w:leader="none" w:pos="600"/>
          <w:tab w:val="left" w:leader="none" w:pos="1320"/>
        </w:tabs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tabs>
          <w:tab w:val="center" w:leader="none" w:pos="4252"/>
          <w:tab w:val="right" w:leader="none" w:pos="8504"/>
          <w:tab w:val="left" w:leader="none" w:pos="600"/>
          <w:tab w:val="left" w:leader="none" w:pos="1320"/>
        </w:tabs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tabs>
          <w:tab w:val="center" w:leader="none" w:pos="4252"/>
          <w:tab w:val="right" w:leader="none" w:pos="8504"/>
          <w:tab w:val="left" w:leader="none" w:pos="600"/>
          <w:tab w:val="left" w:leader="none" w:pos="1320"/>
        </w:tabs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tabs>
          <w:tab w:val="center" w:leader="none" w:pos="4252"/>
          <w:tab w:val="right" w:leader="none" w:pos="8504"/>
          <w:tab w:val="left" w:leader="none" w:pos="600"/>
          <w:tab w:val="left" w:leader="none" w:pos="1320"/>
        </w:tabs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bookmarkStart w:colFirst="0" w:colLast="0" w:name="_heading=h.49x2ik5" w:id="40"/>
      <w:bookmarkEnd w:id="4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tabs>
          <w:tab w:val="center" w:leader="none" w:pos="4252"/>
          <w:tab w:val="right" w:leader="none" w:pos="8504"/>
          <w:tab w:val="left" w:leader="none" w:pos="600"/>
          <w:tab w:val="left" w:leader="none" w:pos="1320"/>
        </w:tabs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tabs>
          <w:tab w:val="center" w:leader="none" w:pos="4252"/>
          <w:tab w:val="right" w:leader="none" w:pos="8504"/>
          <w:tab w:val="left" w:leader="none" w:pos="600"/>
          <w:tab w:val="left" w:leader="none" w:pos="1320"/>
        </w:tabs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APÊNDICES</w:t>
      </w:r>
    </w:p>
    <w:p w:rsidR="00000000" w:rsidDel="00000000" w:rsidP="00000000" w:rsidRDefault="00000000" w:rsidRPr="00000000" w14:paraId="000001F9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São os documentos produzidos pela equipe (papéis de trabalho), e devem ser identificados por letras maiúsculas consecutivas, travessão e pelo respectivo título:</w:t>
      </w:r>
    </w:p>
    <w:p w:rsidR="00000000" w:rsidDel="00000000" w:rsidP="00000000" w:rsidRDefault="00000000" w:rsidRPr="00000000" w14:paraId="000001FB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C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APÊNDICE A - Título</w:t>
      </w:r>
    </w:p>
    <w:p w:rsidR="00000000" w:rsidDel="00000000" w:rsidP="00000000" w:rsidRDefault="00000000" w:rsidRPr="00000000" w14:paraId="000001FD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APÊNDICE B - Título</w:t>
      </w:r>
    </w:p>
    <w:p w:rsidR="00000000" w:rsidDel="00000000" w:rsidP="00000000" w:rsidRDefault="00000000" w:rsidRPr="00000000" w14:paraId="000001FE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Obs: ao citar os apêndices no texto do relatório utilizar o exemplo abaixo:</w:t>
      </w:r>
    </w:p>
    <w:p w:rsidR="00000000" w:rsidDel="00000000" w:rsidP="00000000" w:rsidRDefault="00000000" w:rsidRPr="00000000" w14:paraId="00000200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Ex: Conforme APÊNDICE A </w:t>
      </w:r>
    </w:p>
    <w:p w:rsidR="00000000" w:rsidDel="00000000" w:rsidP="00000000" w:rsidRDefault="00000000" w:rsidRPr="00000000" w14:paraId="00000201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Caso não haja anexos ao relatório, o título será suprimido.</w:t>
      </w:r>
    </w:p>
    <w:p w:rsidR="00000000" w:rsidDel="00000000" w:rsidP="00000000" w:rsidRDefault="00000000" w:rsidRPr="00000000" w14:paraId="00000203">
      <w:pPr>
        <w:spacing w:line="276" w:lineRule="auto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4">
      <w:pPr>
        <w:spacing w:line="276" w:lineRule="auto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spacing w:line="276" w:lineRule="auto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6">
      <w:pPr>
        <w:spacing w:line="276" w:lineRule="auto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7">
      <w:pPr>
        <w:spacing w:line="276" w:lineRule="auto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8">
      <w:pPr>
        <w:spacing w:line="276" w:lineRule="auto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9">
      <w:pPr>
        <w:spacing w:line="276" w:lineRule="auto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A">
      <w:pPr>
        <w:spacing w:line="276" w:lineRule="auto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B">
      <w:pPr>
        <w:spacing w:line="276" w:lineRule="auto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C">
      <w:pPr>
        <w:spacing w:line="276" w:lineRule="auto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D">
      <w:pPr>
        <w:spacing w:line="276" w:lineRule="auto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E">
      <w:pPr>
        <w:spacing w:line="276" w:lineRule="auto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F">
      <w:pPr>
        <w:spacing w:line="276" w:lineRule="auto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0">
      <w:pPr>
        <w:spacing w:line="276" w:lineRule="auto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1">
      <w:pPr>
        <w:spacing w:line="276" w:lineRule="auto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spacing w:line="276" w:lineRule="auto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spacing w:line="276" w:lineRule="auto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4">
      <w:pPr>
        <w:spacing w:line="276" w:lineRule="auto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5">
      <w:pPr>
        <w:spacing w:line="276" w:lineRule="auto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spacing w:line="276" w:lineRule="auto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7">
      <w:pPr>
        <w:spacing w:line="276" w:lineRule="auto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8">
      <w:pPr>
        <w:spacing w:line="276" w:lineRule="auto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9">
      <w:pPr>
        <w:spacing w:line="276" w:lineRule="auto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A">
      <w:pPr>
        <w:spacing w:line="276" w:lineRule="auto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B">
      <w:pPr>
        <w:spacing w:line="276" w:lineRule="auto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spacing w:line="276" w:lineRule="auto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spacing w:line="276" w:lineRule="auto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spacing w:line="276" w:lineRule="auto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spacing w:line="276" w:lineRule="auto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1">
      <w:pPr>
        <w:pStyle w:val="Heading1"/>
        <w:keepLines w:val="0"/>
        <w:spacing w:after="0" w:before="0" w:line="276" w:lineRule="auto"/>
        <w:ind w:left="360" w:right="-376" w:firstLine="0"/>
        <w:jc w:val="center"/>
        <w:rPr>
          <w:rFonts w:ascii="Arial" w:cs="Arial" w:eastAsia="Arial" w:hAnsi="Arial"/>
          <w:sz w:val="22"/>
          <w:szCs w:val="22"/>
        </w:rPr>
      </w:pPr>
      <w:bookmarkStart w:colFirst="0" w:colLast="0" w:name="_heading=h.2p2csry" w:id="41"/>
      <w:bookmarkEnd w:id="4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pStyle w:val="Heading1"/>
        <w:keepLines w:val="0"/>
        <w:spacing w:after="0" w:before="0" w:line="276" w:lineRule="auto"/>
        <w:ind w:left="360" w:right="-376" w:firstLine="0"/>
        <w:jc w:val="center"/>
        <w:rPr>
          <w:rFonts w:ascii="Arial" w:cs="Arial" w:eastAsia="Arial" w:hAnsi="Arial"/>
          <w:sz w:val="22"/>
          <w:szCs w:val="22"/>
        </w:rPr>
      </w:pPr>
      <w:bookmarkStart w:colFirst="0" w:colLast="0" w:name="_heading=h.qsg0n53peltr" w:id="42"/>
      <w:bookmarkEnd w:id="42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3">
      <w:pPr>
        <w:pStyle w:val="Heading1"/>
        <w:keepLines w:val="0"/>
        <w:spacing w:after="0" w:before="0" w:line="276" w:lineRule="auto"/>
        <w:ind w:left="360" w:right="-376" w:firstLine="0"/>
        <w:jc w:val="center"/>
        <w:rPr>
          <w:b w:val="1"/>
          <w:sz w:val="22"/>
          <w:szCs w:val="22"/>
        </w:rPr>
      </w:pPr>
      <w:bookmarkStart w:colFirst="0" w:colLast="0" w:name="_heading=h.28h4qwu" w:id="43"/>
      <w:bookmarkEnd w:id="43"/>
      <w:r w:rsidDel="00000000" w:rsidR="00000000" w:rsidRPr="00000000">
        <w:rPr>
          <w:b w:val="1"/>
          <w:sz w:val="22"/>
          <w:szCs w:val="22"/>
          <w:rtl w:val="0"/>
        </w:rPr>
        <w:t xml:space="preserve">ANEXOS</w:t>
      </w:r>
    </w:p>
    <w:p w:rsidR="00000000" w:rsidDel="00000000" w:rsidP="00000000" w:rsidRDefault="00000000" w:rsidRPr="00000000" w14:paraId="00000224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5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bookmarkStart w:colFirst="0" w:colLast="0" w:name="_heading=h.147n2zr" w:id="44"/>
      <w:bookmarkEnd w:id="44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Os documentos que, embora diretamente relacionados aos assuntos tratados no relatório, não sejam essenciais à compreensão deste, tais como, memórias de cálculo, protocolos de teste e descrições detalhadas, devem ser tratados como anexos. A separação dos citados documentos visa tornar o relatório conciso, entretanto não deve causar prejuízo ao entendimento do leitor, cabendo a equipe avaliar cada caso.</w:t>
      </w:r>
    </w:p>
    <w:p w:rsidR="00000000" w:rsidDel="00000000" w:rsidP="00000000" w:rsidRDefault="00000000" w:rsidRPr="00000000" w14:paraId="00000226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7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Consideram-se anexos, ainda, aqueles documentos que por seu tamanho ou disposição gráfica não possam constar do corpo do relatório, tais como, tabelas, gráficos e fotografias.</w:t>
      </w:r>
    </w:p>
    <w:p w:rsidR="00000000" w:rsidDel="00000000" w:rsidP="00000000" w:rsidRDefault="00000000" w:rsidRPr="00000000" w14:paraId="00000228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São documentos que não foram produzidos pela equipe.</w:t>
      </w:r>
    </w:p>
    <w:p w:rsidR="00000000" w:rsidDel="00000000" w:rsidP="00000000" w:rsidRDefault="00000000" w:rsidRPr="00000000" w14:paraId="0000022A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22B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Devem ser separados por tipologia e caso tenham mais de um documento informar, DOC. 01, DOC. 2, etc...</w:t>
      </w:r>
    </w:p>
    <w:p w:rsidR="00000000" w:rsidDel="00000000" w:rsidP="00000000" w:rsidRDefault="00000000" w:rsidRPr="00000000" w14:paraId="0000022C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D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São identificados por letras maiúsculas consecutivas, travessão e pelo respectivo título:</w:t>
      </w:r>
    </w:p>
    <w:p w:rsidR="00000000" w:rsidDel="00000000" w:rsidP="00000000" w:rsidRDefault="00000000" w:rsidRPr="00000000" w14:paraId="0000022E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F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ANEXO A - Título</w:t>
      </w:r>
    </w:p>
    <w:p w:rsidR="00000000" w:rsidDel="00000000" w:rsidP="00000000" w:rsidRDefault="00000000" w:rsidRPr="00000000" w14:paraId="00000230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ANEXO B - Título</w:t>
      </w:r>
    </w:p>
    <w:p w:rsidR="00000000" w:rsidDel="00000000" w:rsidP="00000000" w:rsidRDefault="00000000" w:rsidRPr="00000000" w14:paraId="00000231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2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Obs: </w:t>
      </w:r>
    </w:p>
    <w:p w:rsidR="00000000" w:rsidDel="00000000" w:rsidP="00000000" w:rsidRDefault="00000000" w:rsidRPr="00000000" w14:paraId="00000233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4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- Ao citar os anexos no texto do relatório utilizar o exemplo abaixo:</w:t>
      </w:r>
    </w:p>
    <w:p w:rsidR="00000000" w:rsidDel="00000000" w:rsidP="00000000" w:rsidRDefault="00000000" w:rsidRPr="00000000" w14:paraId="00000235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Ex: Conforme ANEXO A - DOC 1</w:t>
      </w:r>
    </w:p>
    <w:p w:rsidR="00000000" w:rsidDel="00000000" w:rsidP="00000000" w:rsidRDefault="00000000" w:rsidRPr="00000000" w14:paraId="00000236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7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Caso não haja anexos ao relatório, o título será suprimido.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8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2" w:type="default"/>
      <w:footerReference r:id="rId13" w:type="default"/>
      <w:pgSz w:h="16838" w:w="11906" w:orient="portrait"/>
      <w:pgMar w:bottom="1134" w:top="1701" w:left="1701" w:right="1134" w:header="397" w:footer="28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mbria"/>
  <w:font w:name="Times New Roman"/>
  <w:font w:name="Verdana"/>
  <w:font w:name="Noto Sans Symbols">
    <w:embedRegular w:fontKey="{00000000-0000-0000-0000-000000000000}" r:id="rId1" w:subsetted="0"/>
    <w:embedBold w:fontKey="{00000000-0000-0000-0000-000000000000}" r:id="rId2" w:subsetted="0"/>
  </w:font>
  <w:font w:name="Rasa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4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4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244">
      <w:pPr>
        <w:rPr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Documento hábil é aquele revestido de formalidades legais exigidas em cada espécie concreta, conforme sua natureza, para comprovar a operação realizada.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39">
    <w:pPr>
      <w:jc w:val="center"/>
      <w:rPr>
        <w:b w:val="0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3A">
    <w:pPr>
      <w:tabs>
        <w:tab w:val="center" w:leader="none" w:pos="4252"/>
        <w:tab w:val="right" w:leader="none" w:pos="8504"/>
      </w:tabs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6"/>
      <w:tblW w:w="1020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420"/>
      <w:gridCol w:w="7780"/>
      <w:tblGridChange w:id="0">
        <w:tblGrid>
          <w:gridCol w:w="2420"/>
          <w:gridCol w:w="778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23B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bookmarkStart w:colFirst="0" w:colLast="0" w:name="_heading=h.gjdgxs" w:id="0"/>
          <w:bookmarkEnd w:id="0"/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102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23C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23D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23E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23F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240">
    <w:pPr>
      <w:tabs>
        <w:tab w:val="center" w:leader="none" w:pos="4252"/>
        <w:tab w:val="right" w:leader="none" w:pos="8504"/>
      </w:tabs>
      <w:rPr>
        <w:rFonts w:ascii="Rasa" w:cs="Rasa" w:eastAsia="Rasa" w:hAnsi="Rasa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41">
    <w:pPr>
      <w:rPr>
        <w:b w:val="0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rFonts w:ascii="Arial" w:cs="Arial" w:eastAsia="Arial" w:hAnsi="Arial"/>
        <w:b w:val="1"/>
        <w:vertAlign w:val="baseli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Arial" w:cs="Arial" w:eastAsia="Arial" w:hAnsi="Arial"/>
        <w:b w:val="1"/>
        <w:vertAlign w:val="baseli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.9999999999998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.9999999999998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line="276" w:lineRule="auto"/>
      <w:jc w:val="both"/>
    </w:pPr>
    <w:rPr>
      <w:rFonts w:ascii="Arial" w:cs="Arial" w:eastAsia="Arial" w:hAnsi="Arial"/>
      <w:sz w:val="22"/>
      <w:szCs w:val="22"/>
    </w:rPr>
  </w:style>
  <w:style w:type="paragraph" w:styleId="Heading2">
    <w:name w:val="heading 2"/>
    <w:basedOn w:val="Normal"/>
    <w:next w:val="Normal"/>
    <w:pPr>
      <w:keepNext w:val="1"/>
      <w:keepLines w:val="1"/>
      <w:spacing w:line="276" w:lineRule="auto"/>
    </w:pPr>
    <w:rPr>
      <w:rFonts w:ascii="Arial" w:cs="Arial" w:eastAsia="Arial" w:hAnsi="Arial"/>
      <w:b w:val="1"/>
      <w:sz w:val="22"/>
      <w:szCs w:val="22"/>
    </w:rPr>
  </w:style>
  <w:style w:type="paragraph" w:styleId="Heading3">
    <w:name w:val="heading 3"/>
    <w:basedOn w:val="Normal"/>
    <w:next w:val="Normal"/>
    <w:pPr>
      <w:keepNext w:val="1"/>
      <w:keepLines w:val="1"/>
      <w:spacing w:after="120" w:line="276" w:lineRule="auto"/>
    </w:pPr>
    <w:rPr>
      <w:rFonts w:ascii="Arial" w:cs="Arial" w:eastAsia="Arial" w:hAnsi="Arial"/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und" w:val="pt-BR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numPr>
        <w:ilvl w:val="0"/>
        <w:numId w:val="1"/>
      </w:numPr>
      <w:suppressAutoHyphens w:val="0"/>
      <w:spacing w:line="1" w:lineRule="atLeast"/>
      <w:ind w:right="-376"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 w:bidi="ar-SA" w:eastAsia="und" w:val="pt-BR"/>
    </w:rPr>
  </w:style>
  <w:style w:type="paragraph" w:styleId="Título2">
    <w:name w:val="Título 2"/>
    <w:basedOn w:val="Normal"/>
    <w:next w:val="Normal"/>
    <w:autoRedefine w:val="0"/>
    <w:hidden w:val="0"/>
    <w:qFormat w:val="0"/>
    <w:pPr>
      <w:keepNext w:val="1"/>
      <w:numPr>
        <w:ilvl w:val="1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 w:bidi="ar-SA" w:eastAsia="und" w:val="pt-BR"/>
    </w:rPr>
  </w:style>
  <w:style w:type="paragraph" w:styleId="Título3">
    <w:name w:val="Título 3"/>
    <w:basedOn w:val="Normal"/>
    <w:next w:val="Normal"/>
    <w:autoRedefine w:val="0"/>
    <w:hidden w:val="0"/>
    <w:qFormat w:val="0"/>
    <w:pPr>
      <w:keepNext w:val="1"/>
      <w:suppressAutoHyphens w:val="0"/>
      <w:spacing w:line="1" w:lineRule="atLeast"/>
      <w:ind w:leftChars="-1" w:rightChars="0" w:firstLineChars="-1"/>
      <w:textDirection w:val="btLr"/>
      <w:textAlignment w:val="top"/>
      <w:outlineLvl w:val="2"/>
    </w:pPr>
    <w:rPr>
      <w:rFonts w:ascii="Times New Roman" w:eastAsia="Times New Roman" w:hAnsi="Times New Roman"/>
      <w:b w:val="1"/>
      <w:bCs w:val="1"/>
      <w:w w:val="100"/>
      <w:position w:val="-1"/>
      <w:sz w:val="24"/>
      <w:effect w:val="none"/>
      <w:vertAlign w:val="baseline"/>
      <w:cs w:val="0"/>
      <w:em w:val="none"/>
      <w:lang w:bidi="ar-SA" w:eastAsia="und" w:val="en-US"/>
    </w:rPr>
  </w:style>
  <w:style w:type="paragraph" w:styleId="Título8">
    <w:name w:val="Título 8"/>
    <w:basedOn w:val="Normal"/>
    <w:next w:val="Normal"/>
    <w:autoRedefine w:val="0"/>
    <w:hidden w:val="0"/>
    <w:qFormat w:val="0"/>
    <w:pPr>
      <w:keepNext w:val="1"/>
      <w:numPr>
        <w:ilvl w:val="7"/>
        <w:numId w:val="1"/>
      </w:numPr>
      <w:suppressAutoHyphens w:val="0"/>
      <w:spacing w:line="360" w:lineRule="auto"/>
      <w:ind w:left="1854" w:leftChars="-1" w:rightChars="0" w:firstLineChars="-1"/>
      <w:jc w:val="both"/>
      <w:textDirection w:val="btLr"/>
      <w:textAlignment w:val="top"/>
      <w:outlineLvl w:val="7"/>
    </w:pPr>
    <w:rPr>
      <w:rFonts w:ascii="Arial" w:eastAsia="Times New Roman" w:hAnsi="Arial"/>
      <w:w w:val="100"/>
      <w:position w:val="-1"/>
      <w:effect w:val="none"/>
      <w:vertAlign w:val="baseline"/>
      <w:cs w:val="0"/>
      <w:em w:val="none"/>
      <w:lang w:bidi="ar-SA" w:eastAsia="und" w:val="pt-BR"/>
    </w:rPr>
  </w:style>
  <w:style w:type="character" w:styleId="Fonteparág.padrão">
    <w:name w:val="Fonte parág. padrão"/>
    <w:next w:val="Fonteparág.padrã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Título1Char">
    <w:name w:val="Título 1 Char"/>
    <w:next w:val="Título1Char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 w:eastAsia="und"/>
    </w:rPr>
  </w:style>
  <w:style w:type="character" w:styleId="Título2Char">
    <w:name w:val="Título 2 Char"/>
    <w:next w:val="Título2Char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 w:eastAsia="und"/>
    </w:rPr>
  </w:style>
  <w:style w:type="character" w:styleId="Título3Char">
    <w:name w:val="Título 3 Char"/>
    <w:next w:val="Título3Char"/>
    <w:autoRedefine w:val="0"/>
    <w:hidden w:val="0"/>
    <w:qFormat w:val="0"/>
    <w:rPr>
      <w:rFonts w:ascii="Times New Roman" w:cs="Times New Roman" w:eastAsia="Times New Roman" w:hAnsi="Times New Roman"/>
      <w:b w:val="1"/>
      <w:bCs w:val="1"/>
      <w:w w:val="100"/>
      <w:position w:val="-1"/>
      <w:sz w:val="24"/>
      <w:szCs w:val="20"/>
      <w:effect w:val="none"/>
      <w:vertAlign w:val="baseline"/>
      <w:cs w:val="0"/>
      <w:em w:val="none"/>
      <w:lang w:eastAsia="und" w:val="en-US"/>
    </w:rPr>
  </w:style>
  <w:style w:type="character" w:styleId="Título8Char">
    <w:name w:val="Título 8 Char"/>
    <w:next w:val="Título8Char"/>
    <w:autoRedefine w:val="0"/>
    <w:hidden w:val="0"/>
    <w:qFormat w:val="0"/>
    <w:rPr>
      <w:rFonts w:ascii="Arial" w:cs="Times New Roman" w:eastAsia="Times New Roman" w:hAnsi="Arial"/>
      <w:w w:val="100"/>
      <w:position w:val="-1"/>
      <w:sz w:val="20"/>
      <w:szCs w:val="20"/>
      <w:effect w:val="none"/>
      <w:vertAlign w:val="baseline"/>
      <w:cs w:val="0"/>
      <w:em w:val="none"/>
      <w:lang w:eastAsia="und"/>
    </w:rPr>
  </w:style>
  <w:style w:type="paragraph" w:styleId="Cabeçalho">
    <w:name w:val="Cabeçalho"/>
    <w:basedOn w:val="Normal"/>
    <w:next w:val="Cabeçalho"/>
    <w:autoRedefine w:val="0"/>
    <w:hidden w:val="0"/>
    <w:qFormat w:val="0"/>
    <w:pPr>
      <w:tabs>
        <w:tab w:val="center" w:leader="none" w:pos="4252"/>
        <w:tab w:val="right" w:leader="none" w:pos="8504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und" w:val="pt-BR"/>
    </w:rPr>
  </w:style>
  <w:style w:type="character" w:styleId="CabeçalhoChar">
    <w:name w:val="Cabeçalho Char"/>
    <w:next w:val="CabeçalhoCh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eastAsia="und"/>
    </w:rPr>
  </w:style>
  <w:style w:type="paragraph" w:styleId="Rodapé">
    <w:name w:val="Rodapé"/>
    <w:basedOn w:val="Normal"/>
    <w:next w:val="Rodapé"/>
    <w:autoRedefine w:val="0"/>
    <w:hidden w:val="0"/>
    <w:qFormat w:val="0"/>
    <w:pPr>
      <w:tabs>
        <w:tab w:val="center" w:leader="none" w:pos="4252"/>
        <w:tab w:val="right" w:leader="none" w:pos="8504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und" w:val="und"/>
    </w:rPr>
  </w:style>
  <w:style w:type="character" w:styleId="RodapéChar">
    <w:name w:val="Rodapé Char"/>
    <w:next w:val="RodapéCh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eastAsia="und" w:val="und"/>
    </w:rPr>
  </w:style>
  <w:style w:type="paragraph" w:styleId="Corpodetexto2">
    <w:name w:val="Corpo de texto 2"/>
    <w:basedOn w:val="Normal"/>
    <w:next w:val="Corpodetexto2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2"/>
      <w:effect w:val="none"/>
      <w:vertAlign w:val="baseline"/>
      <w:cs w:val="0"/>
      <w:em w:val="none"/>
      <w:lang w:bidi="ar-SA" w:eastAsia="pt-BR" w:val="pt-BR"/>
    </w:rPr>
  </w:style>
  <w:style w:type="character" w:styleId="Corpodetexto2Char">
    <w:name w:val="Corpo de texto 2 Char"/>
    <w:next w:val="Corpodetexto2Ch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  <w:lang w:eastAsia="pt-BR"/>
    </w:rPr>
  </w:style>
  <w:style w:type="character" w:styleId="Númerodepágina">
    <w:name w:val="Número de página"/>
    <w:next w:val="Númerodepá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yperlink">
    <w:name w:val="Hyperlink"/>
    <w:next w:val="Hyperlink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mário1">
    <w:name w:val="Sumário 1"/>
    <w:basedOn w:val="Normal"/>
    <w:next w:val="Normal"/>
    <w:autoRedefine w:val="0"/>
    <w:hidden w:val="0"/>
    <w:qFormat w:val="1"/>
    <w:pPr>
      <w:tabs>
        <w:tab w:val="left" w:leader="none" w:pos="440"/>
        <w:tab w:val="right" w:leader="dot" w:pos="9061"/>
      </w:tabs>
      <w:suppressAutoHyphens w:val="0"/>
      <w:spacing w:line="480" w:lineRule="auto"/>
      <w:ind w:leftChars="-1" w:rightChars="0" w:firstLineChars="-1"/>
      <w:textDirection w:val="btLr"/>
      <w:textAlignment w:val="top"/>
      <w:outlineLvl w:val="0"/>
    </w:pPr>
    <w:rPr>
      <w:rFonts w:ascii="Ecofont Vera Sans" w:cs="Arial" w:eastAsia="Times New Roman" w:hAnsi="Ecofont Vera Sans"/>
      <w:b w:val="1"/>
      <w:noProof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und" w:val="und"/>
    </w:rPr>
  </w:style>
  <w:style w:type="paragraph" w:styleId="Sumário2">
    <w:name w:val="Sumário 2"/>
    <w:basedOn w:val="Normal"/>
    <w:next w:val="Normal"/>
    <w:autoRedefine w:val="0"/>
    <w:hidden w:val="0"/>
    <w:qFormat w:val="1"/>
    <w:pPr>
      <w:suppressAutoHyphens w:val="0"/>
      <w:spacing w:line="1" w:lineRule="atLeast"/>
      <w:ind w:left="200"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und" w:val="pt-BR"/>
    </w:rPr>
  </w:style>
  <w:style w:type="paragraph" w:styleId="Índicedeilustrações">
    <w:name w:val="Índice de ilustrações"/>
    <w:basedOn w:val="Normal"/>
    <w:next w:val="Normal"/>
    <w:autoRedefine w:val="0"/>
    <w:hidden w:val="0"/>
    <w:qFormat w:val="1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und" w:val="pt-BR"/>
    </w:rPr>
  </w:style>
  <w:style w:type="numbering" w:styleId="Estilo1">
    <w:name w:val="Estilo1"/>
    <w:next w:val="Estilo1"/>
    <w:autoRedefine w:val="0"/>
    <w:hidden w:val="0"/>
    <w:qFormat w:val="0"/>
    <w:pPr>
      <w:numPr>
        <w:ilvl w:val="0"/>
        <w:numId w:val="2"/>
      </w:num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extodebalão">
    <w:name w:val="Texto de balão"/>
    <w:basedOn w:val="Normal"/>
    <w:next w:val="Textodebalão"/>
    <w:autoRedefine w:val="0"/>
    <w:hidden w:val="0"/>
    <w:qFormat w:val="1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pt-BR"/>
    </w:rPr>
  </w:style>
  <w:style w:type="character" w:styleId="TextodebalãoChar">
    <w:name w:val="Texto de balão Char"/>
    <w:next w:val="TextodebalãoChar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und"/>
    </w:rPr>
  </w:style>
  <w:style w:type="paragraph" w:styleId="Corpodetexto">
    <w:name w:val="Corpo de texto"/>
    <w:basedOn w:val="Normal"/>
    <w:next w:val="Corpodetexto"/>
    <w:autoRedefine w:val="0"/>
    <w:hidden w:val="0"/>
    <w:qFormat w:val="1"/>
    <w:pPr>
      <w:suppressAutoHyphens w:val="0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und" w:val="pt-BR"/>
    </w:rPr>
  </w:style>
  <w:style w:type="character" w:styleId="CorpodetextoChar">
    <w:name w:val="Corpo de texto Char"/>
    <w:next w:val="CorpodetextoChar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eastAsia="und"/>
    </w:rPr>
  </w:style>
  <w:style w:type="paragraph" w:styleId="Conteúdodatabela">
    <w:name w:val="Conteúdo da tabela"/>
    <w:basedOn w:val="Normal"/>
    <w:next w:val="Conteúdodatabela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SimSun" w:hAnsi="Times New Roman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table" w:styleId="Tabelacomgrade">
    <w:name w:val="Tabela com grade"/>
    <w:basedOn w:val="Tabelanormal"/>
    <w:next w:val="Tabelacomgrad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comgrade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pt-BR"/>
    </w:rPr>
  </w:style>
  <w:style w:type="paragraph" w:styleId="Textodenotaderodapé">
    <w:name w:val="Texto de nota de rodapé"/>
    <w:basedOn w:val="Normal"/>
    <w:next w:val="Textodenotaderodapé"/>
    <w:autoRedefine w:val="0"/>
    <w:hidden w:val="0"/>
    <w:qFormat w:val="1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und" w:val="pt-BR"/>
    </w:rPr>
  </w:style>
  <w:style w:type="character" w:styleId="TextodenotaderodapéChar">
    <w:name w:val="Texto de nota de rodapé Char"/>
    <w:next w:val="TextodenotaderodapéChar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eastAsia="und"/>
    </w:rPr>
  </w:style>
  <w:style w:type="character" w:styleId="Ref.denotaderodapé">
    <w:name w:val="Ref. de nota de rodapé"/>
    <w:next w:val="Ref.denotaderodapé"/>
    <w:autoRedefine w:val="0"/>
    <w:hidden w:val="0"/>
    <w:qFormat w:val="1"/>
    <w:rPr>
      <w:w w:val="100"/>
      <w:position w:val="-1"/>
      <w:effect w:val="none"/>
      <w:vertAlign w:val="superscript"/>
      <w:cs w:val="0"/>
      <w:em w:val="none"/>
      <w:lang/>
    </w:rPr>
  </w:style>
  <w:style w:type="character" w:styleId="Ref.decomentário">
    <w:name w:val="Ref. de comentário"/>
    <w:next w:val="Ref.decomentário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Textodecomentário">
    <w:name w:val="Texto de comentário"/>
    <w:basedOn w:val="Normal"/>
    <w:next w:val="Textodecomentário"/>
    <w:autoRedefine w:val="0"/>
    <w:hidden w:val="0"/>
    <w:qFormat w:val="1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und" w:val="pt-BR"/>
    </w:rPr>
  </w:style>
  <w:style w:type="character" w:styleId="TextodecomentárioChar">
    <w:name w:val="Texto de comentário Char"/>
    <w:next w:val="TextodecomentárioChar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eastAsia="und"/>
    </w:rPr>
  </w:style>
  <w:style w:type="paragraph" w:styleId="Assuntodocomentário">
    <w:name w:val="Assunto do comentário"/>
    <w:basedOn w:val="Textodecomentário"/>
    <w:next w:val="Textodecomentário"/>
    <w:autoRedefine w:val="0"/>
    <w:hidden w:val="0"/>
    <w:qFormat w:val="1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effect w:val="none"/>
      <w:vertAlign w:val="baseline"/>
      <w:cs w:val="0"/>
      <w:em w:val="none"/>
      <w:lang w:bidi="ar-SA" w:eastAsia="und" w:val="pt-BR"/>
    </w:rPr>
  </w:style>
  <w:style w:type="character" w:styleId="AssuntodocomentárioChar">
    <w:name w:val="Assunto do comentário Char"/>
    <w:next w:val="AssuntodocomentárioChar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effect w:val="none"/>
      <w:vertAlign w:val="baseline"/>
      <w:cs w:val="0"/>
      <w:em w:val="none"/>
      <w:lang w:eastAsia="und"/>
    </w:rPr>
  </w:style>
  <w:style w:type="paragraph" w:styleId="ParágrafodaLista">
    <w:name w:val="Parágrafo da Lista"/>
    <w:basedOn w:val="Normal"/>
    <w:next w:val="ParágrafodaLista"/>
    <w:autoRedefine w:val="0"/>
    <w:hidden w:val="0"/>
    <w:qFormat w:val="0"/>
    <w:pPr>
      <w:suppressAutoHyphens w:val="0"/>
      <w:spacing w:line="1" w:lineRule="atLeast"/>
      <w:ind w:left="708"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und" w:val="pt-B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5.0" w:type="dxa"/>
        <w:left w:w="105.0" w:type="dxa"/>
        <w:bottom w:w="105.0" w:type="dxa"/>
        <w:right w:w="105.0" w:type="dxa"/>
      </w:tblCellMar>
    </w:tblPr>
  </w:style>
  <w:style w:type="table" w:styleId="Table5">
    <w:basedOn w:val="TableNormal"/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6">
    <w:basedOn w:val="TableNormal"/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support.microsoft.com/pt-br/office/inserir-um-%C3%ADndice-de-ilustra%C3%A7%C3%B5es-c5ea59c5-487c-4fb2-bd48-e34dd57f0ec1" TargetMode="External"/><Relationship Id="rId10" Type="http://schemas.openxmlformats.org/officeDocument/2006/relationships/hyperlink" Target="https://support.microsoft.com/pt-br/office/inserir-um-%C3%ADndice-de-ilustra%C3%A7%C3%B5es-c5ea59c5-487c-4fb2-bd48-e34dd57f0ec1" TargetMode="Externa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support.microsoft.com/pt-br/office/inserir-um-%C3%ADndice-de-ilustra%C3%A7%C3%B5es-c5ea59c5-487c-4fb2-bd48-e34dd57f0ec1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https://support.microsoft.com/pt-br/office/inserir-um-%C3%ADndice-de-ilustra%C3%A7%C3%B5es-c5ea59c5-487c-4fb2-bd48-e34dd57f0ec1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Rasa-regular.ttf"/><Relationship Id="rId4" Type="http://schemas.openxmlformats.org/officeDocument/2006/relationships/font" Target="fonts/Rasa-bold.ttf"/><Relationship Id="rId5" Type="http://schemas.openxmlformats.org/officeDocument/2006/relationships/font" Target="fonts/Rasa-italic.ttf"/><Relationship Id="rId6" Type="http://schemas.openxmlformats.org/officeDocument/2006/relationships/font" Target="fonts/Rasa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c8R9ZbugKTBnD5F8aKQ7cazLjw==">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2018-06-14T13:37:00Z</dcterms:created>
  <dc:creator>Estela Maria de Carvalho</dc:creator>
</cp:coreProperties>
</file>