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ENTREVISTA </w:t>
      </w:r>
    </w:p>
    <w:p w:rsidR="00000000" w:rsidDel="00000000" w:rsidP="00000000" w:rsidRDefault="00000000" w:rsidRPr="00000000" w14:paraId="00000002">
      <w:pPr>
        <w:spacing w:before="58" w:lineRule="auto"/>
        <w:rPr>
          <w:rFonts w:ascii="Rasa" w:cs="Rasa" w:eastAsia="Rasa" w:hAnsi="Ras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53"/>
        <w:gridCol w:w="10840"/>
        <w:tblGridChange w:id="0">
          <w:tblGrid>
            <w:gridCol w:w="3153"/>
            <w:gridCol w:w="1084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spacing w:after="120"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spacing w:after="120"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6"/>
        <w:gridCol w:w="3756"/>
        <w:gridCol w:w="6981"/>
        <w:tblGridChange w:id="0">
          <w:tblGrid>
            <w:gridCol w:w="3256"/>
            <w:gridCol w:w="3756"/>
            <w:gridCol w:w="6981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8">
            <w:pPr>
              <w:spacing w:before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DA ENTREVISTA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B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LOCAL DA ENTREVISTA</w:t>
            </w:r>
          </w:p>
          <w:p w:rsidR="00000000" w:rsidDel="00000000" w:rsidP="00000000" w:rsidRDefault="00000000" w:rsidRPr="00000000" w14:paraId="0000000C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/ HORÁRIO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F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ENTREVISTADO (S) NOME (S), CARGO (S) E FUNÇÃO (ÕES)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0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12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ENTREVISTADOR (ES)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3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left w:color="ffffff" w:space="0" w:sz="4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INFORMAÇÕES OBTIDAS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1A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EVIDÊNCIAS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Relacionar os principais aspectos que poderão subsidiar os possíveis achados de auditoria. </w:t>
            </w:r>
          </w:p>
          <w:p w:rsidR="00000000" w:rsidDel="00000000" w:rsidP="00000000" w:rsidRDefault="00000000" w:rsidRPr="00000000" w14:paraId="0000001E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45"/>
        <w:gridCol w:w="11850"/>
        <w:tblGridChange w:id="0">
          <w:tblGrid>
            <w:gridCol w:w="2145"/>
            <w:gridCol w:w="1185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B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</w:tc>
      </w:tr>
    </w:tbl>
    <w:p w:rsidR="00000000" w:rsidDel="00000000" w:rsidP="00000000" w:rsidRDefault="00000000" w:rsidRPr="00000000" w14:paraId="00000030">
      <w:pPr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2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4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5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6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8"/>
        <w:tab w:val="right" w:leader="none" w:pos="9637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styleId="CabealhoChar" w:customStyle="1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2024-02-28T18:09:00Z</dcterms:created>
  <dc:creator>Dayse Maria Moreira de Moura</dc:creator>
</cp:coreProperties>
</file>